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C3E6CD" w14:textId="77777777" w:rsidR="00976162" w:rsidRDefault="00000000">
      <w:pPr>
        <w:spacing w:after="200"/>
      </w:pPr>
      <w:r>
        <w:rPr>
          <w:b/>
          <w:bCs/>
          <w:color w:val="000000"/>
          <w:sz w:val="36"/>
          <w:szCs w:val="36"/>
        </w:rPr>
        <w:t xml:space="preserve">Auckland </w:t>
      </w:r>
      <w:proofErr w:type="spellStart"/>
      <w:r>
        <w:rPr>
          <w:b/>
          <w:bCs/>
          <w:color w:val="000000"/>
          <w:sz w:val="36"/>
          <w:szCs w:val="36"/>
        </w:rPr>
        <w:t>ToU</w:t>
      </w:r>
      <w:proofErr w:type="spellEnd"/>
      <w:r>
        <w:rPr>
          <w:b/>
          <w:bCs/>
          <w:color w:val="000000"/>
          <w:sz w:val="36"/>
          <w:szCs w:val="36"/>
        </w:rPr>
        <w:t xml:space="preserve"> equity analysis: before-after comparison</w:t>
      </w:r>
    </w:p>
    <w:p w14:paraId="5279FFA4" w14:textId="77777777" w:rsidR="00976162" w:rsidRDefault="00000000">
      <w:pPr>
        <w:spacing w:after="120"/>
      </w:pPr>
      <w:r>
        <w:rPr>
          <w:i/>
          <w:iCs/>
          <w:color w:val="595959"/>
        </w:rPr>
        <w:t>All 619 Auckland SA2 (current full sample) versus urban-only 562 SA2 (restricted to Stats NZ IUR2025 class 11 to 14, Major to Small urban area). All Concentration Index, Global Moran I, and Local Moran results are recomputed on both samples using identical methodology, queen contiguity, row-standardised weights, 999 permutations, p &lt; 0.05.</w:t>
      </w:r>
    </w:p>
    <w:p w14:paraId="2D51271F" w14:textId="77777777" w:rsidR="00976162" w:rsidRDefault="00000000">
      <w:pPr>
        <w:pStyle w:val="Heading1"/>
        <w:spacing w:before="240" w:after="120"/>
      </w:pPr>
      <w:r>
        <w:t>1. Sample composition</w:t>
      </w:r>
    </w:p>
    <w:p w14:paraId="1D56A35C" w14:textId="77777777" w:rsidR="00976162" w:rsidRDefault="00000000">
      <w:pPr>
        <w:spacing w:after="120"/>
      </w:pPr>
      <w:r>
        <w:rPr>
          <w:color w:val="000000"/>
        </w:rPr>
        <w:t>The urban-only sample is constructed by intersecting Auckland Council SA2 polygons with the Stats NZ Urban Rural 2025 boundary file, keeping SA2s with greater than 50 per cent area overlap with an IUR class 11 to 14 polygon. The Inlet Waitemata Harbour SA2 (water-only, three usually resident) is excluded from both samples in all reported figures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2160"/>
        <w:gridCol w:w="2160"/>
      </w:tblGrid>
      <w:tr w:rsidR="00976162" w14:paraId="6F3B0CF5" w14:textId="77777777">
        <w:tblPrEx>
          <w:tblCellMar>
            <w:top w:w="0" w:type="dxa"/>
            <w:bottom w:w="0" w:type="dxa"/>
          </w:tblCellMar>
        </w:tblPrEx>
        <w:trPr>
          <w:tblHeader/>
        </w:trPr>
        <w:tc>
          <w:tcPr>
            <w:tcW w:w="36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FC5C4C2" w14:textId="77777777" w:rsidR="00976162" w:rsidRDefault="00000000">
            <w:r>
              <w:rPr>
                <w:b/>
                <w:bCs/>
                <w:color w:val="FFFFFF"/>
                <w:sz w:val="20"/>
                <w:szCs w:val="20"/>
              </w:rPr>
              <w:t>Stat</w:t>
            </w:r>
          </w:p>
        </w:tc>
        <w:tc>
          <w:tcPr>
            <w:tcW w:w="216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011A1322" w14:textId="77777777" w:rsidR="00976162" w:rsidRDefault="00000000">
            <w:pPr>
              <w:jc w:val="center"/>
            </w:pPr>
            <w:r>
              <w:rPr>
                <w:b/>
                <w:bCs/>
                <w:color w:val="FFFFFF"/>
                <w:sz w:val="20"/>
                <w:szCs w:val="20"/>
              </w:rPr>
              <w:t>All sample</w:t>
            </w:r>
          </w:p>
        </w:tc>
        <w:tc>
          <w:tcPr>
            <w:tcW w:w="216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605CABDB" w14:textId="77777777" w:rsidR="00976162" w:rsidRDefault="00000000">
            <w:pPr>
              <w:jc w:val="center"/>
            </w:pPr>
            <w:r>
              <w:rPr>
                <w:b/>
                <w:bCs/>
                <w:color w:val="FFFFFF"/>
                <w:sz w:val="20"/>
                <w:szCs w:val="20"/>
              </w:rPr>
              <w:t>Urban-only</w:t>
            </w:r>
          </w:p>
        </w:tc>
        <w:tc>
          <w:tcPr>
            <w:tcW w:w="216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5E39ECB7" w14:textId="77777777" w:rsidR="00976162" w:rsidRDefault="00000000">
            <w:pPr>
              <w:jc w:val="center"/>
            </w:pPr>
            <w:r>
              <w:rPr>
                <w:b/>
                <w:bCs/>
                <w:color w:val="FFFFFF"/>
                <w:sz w:val="20"/>
                <w:szCs w:val="20"/>
              </w:rPr>
              <w:t>Excluded</w:t>
            </w:r>
          </w:p>
        </w:tc>
      </w:tr>
      <w:tr w:rsidR="00976162" w14:paraId="3B266FA2"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76D0319" w14:textId="77777777" w:rsidR="00976162" w:rsidRDefault="00000000">
            <w:r>
              <w:rPr>
                <w:color w:val="000000"/>
                <w:sz w:val="20"/>
                <w:szCs w:val="20"/>
              </w:rPr>
              <w:t>SA2 count</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C1CA5BB" w14:textId="77777777" w:rsidR="00976162" w:rsidRDefault="00000000">
            <w:pPr>
              <w:jc w:val="center"/>
            </w:pPr>
            <w:r>
              <w:rPr>
                <w:color w:val="000000"/>
                <w:sz w:val="20"/>
                <w:szCs w:val="20"/>
              </w:rPr>
              <w:t>619</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20ED3FF" w14:textId="77777777" w:rsidR="00976162" w:rsidRDefault="00000000">
            <w:pPr>
              <w:jc w:val="center"/>
            </w:pPr>
            <w:r>
              <w:rPr>
                <w:color w:val="000000"/>
                <w:sz w:val="20"/>
                <w:szCs w:val="20"/>
              </w:rPr>
              <w:t>562</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DE7A809" w14:textId="77777777" w:rsidR="00976162" w:rsidRDefault="00000000">
            <w:pPr>
              <w:jc w:val="center"/>
            </w:pPr>
            <w:r>
              <w:rPr>
                <w:color w:val="000000"/>
                <w:sz w:val="20"/>
                <w:szCs w:val="20"/>
              </w:rPr>
              <w:t>57</w:t>
            </w:r>
          </w:p>
        </w:tc>
      </w:tr>
      <w:tr w:rsidR="00976162" w14:paraId="3C367358"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C957830" w14:textId="77777777" w:rsidR="00976162" w:rsidRDefault="00000000">
            <w:r>
              <w:rPr>
                <w:color w:val="000000"/>
                <w:sz w:val="20"/>
                <w:szCs w:val="20"/>
              </w:rPr>
              <w:t>Usually resident population</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D309737" w14:textId="77777777" w:rsidR="00976162" w:rsidRDefault="00000000">
            <w:pPr>
              <w:jc w:val="center"/>
            </w:pPr>
            <w:r>
              <w:rPr>
                <w:color w:val="000000"/>
                <w:sz w:val="20"/>
                <w:szCs w:val="20"/>
              </w:rPr>
              <w:t>1,645,908</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C25E149" w14:textId="77777777" w:rsidR="00976162" w:rsidRDefault="00000000">
            <w:pPr>
              <w:jc w:val="center"/>
            </w:pPr>
            <w:r>
              <w:rPr>
                <w:color w:val="000000"/>
                <w:sz w:val="20"/>
                <w:szCs w:val="20"/>
              </w:rPr>
              <w:t>1,545,153</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440923A" w14:textId="77777777" w:rsidR="00976162" w:rsidRDefault="00000000">
            <w:pPr>
              <w:jc w:val="center"/>
            </w:pPr>
            <w:r>
              <w:rPr>
                <w:color w:val="000000"/>
                <w:sz w:val="20"/>
                <w:szCs w:val="20"/>
              </w:rPr>
              <w:t>100,755</w:t>
            </w:r>
          </w:p>
        </w:tc>
      </w:tr>
      <w:tr w:rsidR="00976162" w14:paraId="5DA7D6A0"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FF3BA42" w14:textId="77777777" w:rsidR="00976162" w:rsidRDefault="00000000">
            <w:r>
              <w:rPr>
                <w:color w:val="000000"/>
                <w:sz w:val="20"/>
                <w:szCs w:val="20"/>
              </w:rPr>
              <w:t>IUR class 11 Major urban (Auckland)</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43D2DCD" w14:textId="77777777" w:rsidR="00976162" w:rsidRDefault="00000000">
            <w:pPr>
              <w:jc w:val="center"/>
            </w:pPr>
            <w:r>
              <w:rPr>
                <w:color w:val="000000"/>
                <w:sz w:val="20"/>
                <w:szCs w:val="20"/>
              </w:rPr>
              <w:t>504 SA2</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A12D151" w14:textId="77777777" w:rsidR="00976162" w:rsidRDefault="00000000">
            <w:pPr>
              <w:jc w:val="center"/>
            </w:pPr>
            <w:r>
              <w:rPr>
                <w:color w:val="000000"/>
                <w:sz w:val="20"/>
                <w:szCs w:val="20"/>
              </w:rPr>
              <w:t>504</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EF4BA9D" w14:textId="77777777" w:rsidR="00976162" w:rsidRDefault="00000000">
            <w:pPr>
              <w:jc w:val="center"/>
            </w:pPr>
            <w:r>
              <w:rPr>
                <w:color w:val="000000"/>
                <w:sz w:val="20"/>
                <w:szCs w:val="20"/>
              </w:rPr>
              <w:t>0</w:t>
            </w:r>
          </w:p>
        </w:tc>
      </w:tr>
      <w:tr w:rsidR="00976162" w14:paraId="3DDBC6A7"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AE19DCE" w14:textId="77777777" w:rsidR="00976162" w:rsidRDefault="00000000">
            <w:r>
              <w:rPr>
                <w:color w:val="000000"/>
                <w:sz w:val="20"/>
                <w:szCs w:val="20"/>
              </w:rPr>
              <w:t>IUR class 12 Large urban (Hibiscus Coast)</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C6FADF9" w14:textId="77777777" w:rsidR="00976162" w:rsidRDefault="00000000">
            <w:pPr>
              <w:jc w:val="center"/>
            </w:pPr>
            <w:r>
              <w:rPr>
                <w:color w:val="000000"/>
                <w:sz w:val="20"/>
                <w:szCs w:val="20"/>
              </w:rPr>
              <w:t>25</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371DD89" w14:textId="77777777" w:rsidR="00976162" w:rsidRDefault="00000000">
            <w:pPr>
              <w:jc w:val="center"/>
            </w:pPr>
            <w:r>
              <w:rPr>
                <w:color w:val="000000"/>
                <w:sz w:val="20"/>
                <w:szCs w:val="20"/>
              </w:rPr>
              <w:t>25</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24C8D76" w14:textId="77777777" w:rsidR="00976162" w:rsidRDefault="00000000">
            <w:pPr>
              <w:jc w:val="center"/>
            </w:pPr>
            <w:r>
              <w:rPr>
                <w:color w:val="000000"/>
                <w:sz w:val="20"/>
                <w:szCs w:val="20"/>
              </w:rPr>
              <w:t>0</w:t>
            </w:r>
          </w:p>
        </w:tc>
      </w:tr>
      <w:tr w:rsidR="00976162" w14:paraId="4C727565"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360C5E4" w14:textId="77777777" w:rsidR="00976162" w:rsidRDefault="00000000">
            <w:r>
              <w:rPr>
                <w:color w:val="000000"/>
                <w:sz w:val="20"/>
                <w:szCs w:val="20"/>
              </w:rPr>
              <w:t>IUR class 13 Medium urban (Pukekohe)</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29491C6" w14:textId="77777777" w:rsidR="00976162" w:rsidRDefault="00000000">
            <w:pPr>
              <w:jc w:val="center"/>
            </w:pPr>
            <w:r>
              <w:rPr>
                <w:color w:val="000000"/>
                <w:sz w:val="20"/>
                <w:szCs w:val="20"/>
              </w:rPr>
              <w:t>12</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8A91985" w14:textId="77777777" w:rsidR="00976162" w:rsidRDefault="00000000">
            <w:pPr>
              <w:jc w:val="center"/>
            </w:pPr>
            <w:r>
              <w:rPr>
                <w:color w:val="000000"/>
                <w:sz w:val="20"/>
                <w:szCs w:val="20"/>
              </w:rPr>
              <w:t>12</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A44CCD2" w14:textId="77777777" w:rsidR="00976162" w:rsidRDefault="00000000">
            <w:pPr>
              <w:jc w:val="center"/>
            </w:pPr>
            <w:r>
              <w:rPr>
                <w:color w:val="000000"/>
                <w:sz w:val="20"/>
                <w:szCs w:val="20"/>
              </w:rPr>
              <w:t>0</w:t>
            </w:r>
          </w:p>
        </w:tc>
      </w:tr>
      <w:tr w:rsidR="00976162" w14:paraId="565C5F5A"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E0E8D1D" w14:textId="77777777" w:rsidR="00976162" w:rsidRDefault="00000000">
            <w:r>
              <w:rPr>
                <w:color w:val="000000"/>
                <w:sz w:val="20"/>
                <w:szCs w:val="20"/>
              </w:rPr>
              <w:t>IUR class 14 Small urban (15 small areas)</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F48812D" w14:textId="77777777" w:rsidR="00976162" w:rsidRDefault="00000000">
            <w:pPr>
              <w:jc w:val="center"/>
            </w:pPr>
            <w:r>
              <w:rPr>
                <w:color w:val="000000"/>
                <w:sz w:val="20"/>
                <w:szCs w:val="20"/>
              </w:rPr>
              <w:t>23</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B908DEA" w14:textId="77777777" w:rsidR="00976162" w:rsidRDefault="00000000">
            <w:pPr>
              <w:jc w:val="center"/>
            </w:pPr>
            <w:r>
              <w:rPr>
                <w:color w:val="000000"/>
                <w:sz w:val="20"/>
                <w:szCs w:val="20"/>
              </w:rPr>
              <w:t>23</w:t>
            </w:r>
          </w:p>
        </w:tc>
        <w:tc>
          <w:tcPr>
            <w:tcW w:w="21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3A11983" w14:textId="77777777" w:rsidR="00976162" w:rsidRDefault="00000000">
            <w:pPr>
              <w:jc w:val="center"/>
            </w:pPr>
            <w:r>
              <w:rPr>
                <w:color w:val="000000"/>
                <w:sz w:val="20"/>
                <w:szCs w:val="20"/>
              </w:rPr>
              <w:t>0</w:t>
            </w:r>
          </w:p>
        </w:tc>
      </w:tr>
      <w:tr w:rsidR="00976162" w14:paraId="263D4320"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0C2D258" w14:textId="77777777" w:rsidR="00976162" w:rsidRDefault="00000000">
            <w:r>
              <w:rPr>
                <w:color w:val="000000"/>
                <w:sz w:val="20"/>
                <w:szCs w:val="20"/>
              </w:rPr>
              <w:t>Rural settlement, rural other, outer islands</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D0C3ADB" w14:textId="77777777" w:rsidR="00976162" w:rsidRDefault="00000000">
            <w:pPr>
              <w:jc w:val="center"/>
            </w:pPr>
            <w:r>
              <w:rPr>
                <w:color w:val="000000"/>
                <w:sz w:val="20"/>
                <w:szCs w:val="20"/>
              </w:rPr>
              <w:t>57</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93AC8F0" w14:textId="77777777" w:rsidR="00976162" w:rsidRDefault="00000000">
            <w:pPr>
              <w:jc w:val="center"/>
            </w:pPr>
            <w:r>
              <w:rPr>
                <w:color w:val="000000"/>
                <w:sz w:val="20"/>
                <w:szCs w:val="20"/>
              </w:rPr>
              <w:t>0</w:t>
            </w:r>
          </w:p>
        </w:tc>
        <w:tc>
          <w:tcPr>
            <w:tcW w:w="21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F3B6FCF" w14:textId="77777777" w:rsidR="00976162" w:rsidRDefault="00000000">
            <w:pPr>
              <w:jc w:val="center"/>
            </w:pPr>
            <w:r>
              <w:rPr>
                <w:color w:val="000000"/>
                <w:sz w:val="20"/>
                <w:szCs w:val="20"/>
              </w:rPr>
              <w:t>57</w:t>
            </w:r>
          </w:p>
        </w:tc>
      </w:tr>
    </w:tbl>
    <w:p w14:paraId="1744DDE5" w14:textId="77777777" w:rsidR="00976162" w:rsidRPr="00CF524E" w:rsidRDefault="00000000">
      <w:pPr>
        <w:spacing w:after="200"/>
      </w:pPr>
      <w:r w:rsidRPr="00CF524E">
        <w:rPr>
          <w:color w:val="595959"/>
          <w:sz w:val="20"/>
          <w:szCs w:val="20"/>
        </w:rPr>
        <w:t>Table 1. Sample composition. The urban-only filter drops 57 SA2s, mostly affluent rural fringe (Coatesville, Riverhead, Kumeu Wider), and outer settlements (</w:t>
      </w:r>
      <w:proofErr w:type="spellStart"/>
      <w:r w:rsidRPr="00CF524E">
        <w:rPr>
          <w:color w:val="595959"/>
          <w:sz w:val="20"/>
          <w:szCs w:val="20"/>
        </w:rPr>
        <w:t>Snells</w:t>
      </w:r>
      <w:proofErr w:type="spellEnd"/>
      <w:r w:rsidRPr="00CF524E">
        <w:rPr>
          <w:color w:val="595959"/>
          <w:sz w:val="20"/>
          <w:szCs w:val="20"/>
        </w:rPr>
        <w:t xml:space="preserve"> Beach, Wellsford, </w:t>
      </w:r>
      <w:proofErr w:type="spellStart"/>
      <w:r w:rsidRPr="00CF524E">
        <w:rPr>
          <w:color w:val="595959"/>
          <w:sz w:val="20"/>
          <w:szCs w:val="20"/>
        </w:rPr>
        <w:t>Warkworth</w:t>
      </w:r>
      <w:proofErr w:type="spellEnd"/>
      <w:r w:rsidRPr="00CF524E">
        <w:rPr>
          <w:color w:val="595959"/>
          <w:sz w:val="20"/>
          <w:szCs w:val="20"/>
        </w:rPr>
        <w:t>). The 100,755 residents excluded represent 6.1 per cent of the regional population.</w:t>
      </w:r>
    </w:p>
    <w:p w14:paraId="480167AB" w14:textId="77777777" w:rsidR="00976162" w:rsidRDefault="00000000">
      <w:pPr>
        <w:pStyle w:val="Heading1"/>
        <w:spacing w:before="240" w:after="120"/>
      </w:pPr>
      <w:r>
        <w:t>2. Baseline Concentration Index of accessibility</w:t>
      </w:r>
    </w:p>
    <w:p w14:paraId="78F2DDEA" w14:textId="77777777" w:rsidR="00976162" w:rsidRDefault="00000000">
      <w:pPr>
        <w:spacing w:after="120"/>
      </w:pPr>
      <w:r>
        <w:rPr>
          <w:color w:val="000000"/>
        </w:rPr>
        <w:t>The Wagstaff Concentration Index of jobs reachable by public transport against NZDep2023 deprivation, computed both as the SA2-unweighted form currently in the code and as the population-weighted form described in the manuscript methods. The population weight is SA1 usually resident count summed to the SA2 polygon.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20"/>
        <w:gridCol w:w="1620"/>
        <w:gridCol w:w="1620"/>
        <w:gridCol w:w="1620"/>
      </w:tblGrid>
      <w:tr w:rsidR="00976162" w14:paraId="1FC5959F" w14:textId="77777777">
        <w:tblPrEx>
          <w:tblCellMar>
            <w:top w:w="0" w:type="dxa"/>
            <w:bottom w:w="0" w:type="dxa"/>
          </w:tblCellMar>
        </w:tblPrEx>
        <w:trPr>
          <w:tblHeader/>
        </w:trPr>
        <w:tc>
          <w:tcPr>
            <w:tcW w:w="36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8384F33" w14:textId="77777777" w:rsidR="00976162" w:rsidRDefault="00000000">
            <w:r>
              <w:rPr>
                <w:b/>
                <w:bCs/>
                <w:color w:val="FFFFFF"/>
                <w:sz w:val="20"/>
                <w:szCs w:val="20"/>
              </w:rPr>
              <w:t>Measure</w:t>
            </w:r>
          </w:p>
        </w:tc>
        <w:tc>
          <w:tcPr>
            <w:tcW w:w="162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43430E4D" w14:textId="77777777" w:rsidR="00976162" w:rsidRDefault="00000000">
            <w:pPr>
              <w:jc w:val="center"/>
            </w:pPr>
            <w:r>
              <w:rPr>
                <w:b/>
                <w:bCs/>
                <w:color w:val="FFFFFF"/>
                <w:sz w:val="20"/>
                <w:szCs w:val="20"/>
              </w:rPr>
              <w:t>All (</w:t>
            </w:r>
            <w:proofErr w:type="spellStart"/>
            <w:r>
              <w:rPr>
                <w:b/>
                <w:bCs/>
                <w:color w:val="FFFFFF"/>
                <w:sz w:val="20"/>
                <w:szCs w:val="20"/>
              </w:rPr>
              <w:t>uw</w:t>
            </w:r>
            <w:proofErr w:type="spellEnd"/>
            <w:r>
              <w:rPr>
                <w:b/>
                <w:bCs/>
                <w:color w:val="FFFFFF"/>
                <w:sz w:val="20"/>
                <w:szCs w:val="20"/>
              </w:rPr>
              <w:t>)</w:t>
            </w:r>
          </w:p>
        </w:tc>
        <w:tc>
          <w:tcPr>
            <w:tcW w:w="162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E887157" w14:textId="77777777" w:rsidR="00976162" w:rsidRDefault="00000000">
            <w:pPr>
              <w:jc w:val="center"/>
            </w:pPr>
            <w:r>
              <w:rPr>
                <w:b/>
                <w:bCs/>
                <w:color w:val="FFFFFF"/>
                <w:sz w:val="20"/>
                <w:szCs w:val="20"/>
              </w:rPr>
              <w:t>All (pw)</w:t>
            </w:r>
          </w:p>
        </w:tc>
        <w:tc>
          <w:tcPr>
            <w:tcW w:w="162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537120D9" w14:textId="77777777" w:rsidR="00976162" w:rsidRDefault="00000000">
            <w:pPr>
              <w:jc w:val="center"/>
            </w:pPr>
            <w:r>
              <w:rPr>
                <w:b/>
                <w:bCs/>
                <w:color w:val="FFFFFF"/>
                <w:sz w:val="20"/>
                <w:szCs w:val="20"/>
              </w:rPr>
              <w:t>Urban (</w:t>
            </w:r>
            <w:proofErr w:type="spellStart"/>
            <w:r>
              <w:rPr>
                <w:b/>
                <w:bCs/>
                <w:color w:val="FFFFFF"/>
                <w:sz w:val="20"/>
                <w:szCs w:val="20"/>
              </w:rPr>
              <w:t>uw</w:t>
            </w:r>
            <w:proofErr w:type="spellEnd"/>
            <w:r>
              <w:rPr>
                <w:b/>
                <w:bCs/>
                <w:color w:val="FFFFFF"/>
                <w:sz w:val="20"/>
                <w:szCs w:val="20"/>
              </w:rPr>
              <w:t>)</w:t>
            </w:r>
          </w:p>
        </w:tc>
        <w:tc>
          <w:tcPr>
            <w:tcW w:w="162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3606039E" w14:textId="77777777" w:rsidR="00976162" w:rsidRDefault="00000000">
            <w:pPr>
              <w:jc w:val="center"/>
            </w:pPr>
            <w:r>
              <w:rPr>
                <w:b/>
                <w:bCs/>
                <w:color w:val="FFFFFF"/>
                <w:sz w:val="20"/>
                <w:szCs w:val="20"/>
              </w:rPr>
              <w:t>Urban (pw)</w:t>
            </w:r>
          </w:p>
        </w:tc>
      </w:tr>
      <w:tr w:rsidR="00976162" w14:paraId="5E0FBA70"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A09CAB4" w14:textId="77777777" w:rsidR="00976162" w:rsidRDefault="00000000">
            <w:r>
              <w:rPr>
                <w:color w:val="000000"/>
                <w:sz w:val="20"/>
                <w:szCs w:val="20"/>
              </w:rPr>
              <w:t>CI(access_45min) overall</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64B24257" w14:textId="77777777" w:rsidR="00976162" w:rsidRDefault="00000000">
            <w:pPr>
              <w:jc w:val="center"/>
            </w:pPr>
            <w:r>
              <w:rPr>
                <w:color w:val="000000"/>
                <w:sz w:val="20"/>
                <w:szCs w:val="20"/>
              </w:rPr>
              <w:t>+0.042</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5A7F37A" w14:textId="77777777" w:rsidR="00976162" w:rsidRDefault="00000000">
            <w:pPr>
              <w:jc w:val="center"/>
            </w:pPr>
            <w:r>
              <w:rPr>
                <w:color w:val="000000"/>
                <w:sz w:val="20"/>
                <w:szCs w:val="20"/>
              </w:rPr>
              <w:t>+0.017</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7344A11" w14:textId="77777777" w:rsidR="00976162" w:rsidRDefault="00000000">
            <w:pPr>
              <w:jc w:val="center"/>
            </w:pPr>
            <w:r>
              <w:rPr>
                <w:b/>
                <w:bCs/>
                <w:color w:val="000000"/>
                <w:sz w:val="20"/>
                <w:szCs w:val="20"/>
              </w:rPr>
              <w:t>−0.001</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6C0A313C" w14:textId="77777777" w:rsidR="00976162" w:rsidRDefault="00000000">
            <w:pPr>
              <w:jc w:val="center"/>
            </w:pPr>
            <w:r>
              <w:rPr>
                <w:b/>
                <w:bCs/>
                <w:color w:val="000000"/>
                <w:sz w:val="20"/>
                <w:szCs w:val="20"/>
              </w:rPr>
              <w:t>−0.011</w:t>
            </w:r>
          </w:p>
        </w:tc>
      </w:tr>
      <w:tr w:rsidR="00976162" w14:paraId="6663F92F"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C704D41" w14:textId="77777777" w:rsidR="00976162" w:rsidRDefault="00000000">
            <w:r>
              <w:rPr>
                <w:color w:val="000000"/>
                <w:sz w:val="20"/>
                <w:szCs w:val="20"/>
              </w:rPr>
              <w:t>CI(access_30min) overall</w:t>
            </w:r>
          </w:p>
        </w:tc>
        <w:tc>
          <w:tcPr>
            <w:tcW w:w="162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B50860A" w14:textId="77777777" w:rsidR="00976162" w:rsidRDefault="00000000">
            <w:pPr>
              <w:jc w:val="center"/>
            </w:pPr>
            <w:r>
              <w:rPr>
                <w:color w:val="000000"/>
                <w:sz w:val="20"/>
                <w:szCs w:val="20"/>
              </w:rPr>
              <w:t>+0.101</w:t>
            </w:r>
          </w:p>
        </w:tc>
        <w:tc>
          <w:tcPr>
            <w:tcW w:w="162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B32F5C9" w14:textId="77777777" w:rsidR="00976162" w:rsidRDefault="00000000">
            <w:pPr>
              <w:jc w:val="center"/>
            </w:pPr>
            <w:r>
              <w:rPr>
                <w:color w:val="000000"/>
                <w:sz w:val="20"/>
                <w:szCs w:val="20"/>
              </w:rPr>
              <w:t>+0.079</w:t>
            </w:r>
          </w:p>
        </w:tc>
        <w:tc>
          <w:tcPr>
            <w:tcW w:w="162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D0C1D26" w14:textId="77777777" w:rsidR="00976162" w:rsidRDefault="00000000">
            <w:pPr>
              <w:jc w:val="center"/>
            </w:pPr>
            <w:r>
              <w:rPr>
                <w:color w:val="000000"/>
                <w:sz w:val="20"/>
                <w:szCs w:val="20"/>
              </w:rPr>
              <w:t>+0.055</w:t>
            </w:r>
          </w:p>
        </w:tc>
        <w:tc>
          <w:tcPr>
            <w:tcW w:w="162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4C721AF" w14:textId="77777777" w:rsidR="00976162" w:rsidRDefault="00000000">
            <w:pPr>
              <w:jc w:val="center"/>
            </w:pPr>
            <w:r>
              <w:rPr>
                <w:color w:val="000000"/>
                <w:sz w:val="20"/>
                <w:szCs w:val="20"/>
              </w:rPr>
              <w:t>+0.048</w:t>
            </w:r>
          </w:p>
        </w:tc>
      </w:tr>
      <w:tr w:rsidR="00976162" w14:paraId="6CE012B7"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45B6C46" w14:textId="77777777" w:rsidR="00976162" w:rsidRDefault="00000000">
            <w:r>
              <w:rPr>
                <w:color w:val="000000"/>
                <w:sz w:val="20"/>
                <w:szCs w:val="20"/>
              </w:rPr>
              <w:t>CI(access_45min) D8 to D10 subgroup</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625577FE" w14:textId="77777777" w:rsidR="00976162" w:rsidRDefault="00000000">
            <w:pPr>
              <w:jc w:val="center"/>
            </w:pPr>
            <w:r>
              <w:rPr>
                <w:color w:val="000000"/>
                <w:sz w:val="20"/>
                <w:szCs w:val="20"/>
              </w:rPr>
              <w:t>−0.167</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3E93ED1" w14:textId="77777777" w:rsidR="00976162" w:rsidRDefault="00000000">
            <w:pPr>
              <w:jc w:val="center"/>
            </w:pPr>
            <w:r>
              <w:rPr>
                <w:color w:val="000000"/>
                <w:sz w:val="20"/>
                <w:szCs w:val="20"/>
              </w:rPr>
              <w:t>−0.134</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61B8EDA" w14:textId="77777777" w:rsidR="00976162" w:rsidRDefault="00000000">
            <w:pPr>
              <w:jc w:val="center"/>
            </w:pPr>
            <w:r>
              <w:rPr>
                <w:color w:val="000000"/>
                <w:sz w:val="20"/>
                <w:szCs w:val="20"/>
              </w:rPr>
              <w:t>−0.167</w:t>
            </w:r>
          </w:p>
        </w:tc>
        <w:tc>
          <w:tcPr>
            <w:tcW w:w="16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A43FA25" w14:textId="77777777" w:rsidR="00976162" w:rsidRDefault="00000000">
            <w:pPr>
              <w:jc w:val="center"/>
            </w:pPr>
            <w:r>
              <w:rPr>
                <w:color w:val="000000"/>
                <w:sz w:val="20"/>
                <w:szCs w:val="20"/>
              </w:rPr>
              <w:t>−0.134</w:t>
            </w:r>
          </w:p>
        </w:tc>
      </w:tr>
    </w:tbl>
    <w:p w14:paraId="6B3AD5F0" w14:textId="5EAF948E" w:rsidR="00976162" w:rsidRPr="00CF524E" w:rsidRDefault="00000000">
      <w:pPr>
        <w:spacing w:after="200"/>
        <w:rPr>
          <w:rFonts w:eastAsia="Malgun Gothic"/>
          <w:lang w:val="en-US"/>
        </w:rPr>
      </w:pPr>
      <w:r w:rsidRPr="00CF524E">
        <w:rPr>
          <w:color w:val="595959"/>
          <w:sz w:val="20"/>
          <w:szCs w:val="20"/>
        </w:rPr>
        <w:t>Table 2. Baseline Concentration Index, four combinations. The all-sample CI is mildly positive (apparently pro-poor), the urban-only CI is essentially zero. The D8 to D10 subgroup CI is identical between samples because deciles 8 to 10 are entirely urban.</w:t>
      </w:r>
      <w:r w:rsidR="00CF524E" w:rsidRPr="00CF524E">
        <w:rPr>
          <w:rFonts w:eastAsia="Arial"/>
          <w:color w:val="595959"/>
          <w:sz w:val="20"/>
          <w:szCs w:val="20"/>
        </w:rPr>
        <w:t xml:space="preserve"> </w:t>
      </w:r>
      <w:r w:rsidR="00CF524E" w:rsidRPr="00CF524E">
        <w:rPr>
          <w:rFonts w:eastAsia="Malgun Gothic"/>
          <w:color w:val="595959"/>
          <w:sz w:val="20"/>
          <w:szCs w:val="20"/>
          <w:lang w:val="en-US"/>
        </w:rPr>
        <w:t>Unweighted vs population weighted</w:t>
      </w:r>
    </w:p>
    <w:p w14:paraId="4B2E41C3" w14:textId="77777777" w:rsidR="00976162" w:rsidRDefault="00000000">
      <w:pPr>
        <w:spacing w:before="120" w:after="60"/>
        <w:jc w:val="center"/>
      </w:pPr>
      <w:r>
        <w:rPr>
          <w:noProof/>
        </w:rPr>
        <w:lastRenderedPageBreak/>
        <w:drawing>
          <wp:inline distT="0" distB="0" distL="0" distR="0" wp14:anchorId="06DD2953" wp14:editId="418ED5A4">
            <wp:extent cx="6217880" cy="2979964"/>
            <wp:effectExtent l="0" t="0" r="5715" b="5080"/>
            <wp:docPr id="1" name="fig_compare_baseline.png" descr="fig_compare_baseline.png" title="fig_compare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30529" cy="2986026"/>
                    </a:xfrm>
                    <a:prstGeom prst="rect">
                      <a:avLst/>
                    </a:prstGeom>
                  </pic:spPr>
                </pic:pic>
              </a:graphicData>
            </a:graphic>
          </wp:inline>
        </w:drawing>
      </w:r>
    </w:p>
    <w:p w14:paraId="489DAD22" w14:textId="77777777" w:rsidR="00976162" w:rsidRPr="00CF524E" w:rsidRDefault="00000000">
      <w:pPr>
        <w:spacing w:after="200"/>
      </w:pPr>
      <w:r w:rsidRPr="00CF524E">
        <w:rPr>
          <w:color w:val="595959"/>
          <w:sz w:val="20"/>
          <w:szCs w:val="20"/>
        </w:rPr>
        <w:t>Figure 1. Baseline accessibility versus NZDep2023 decile, all sample versus urban-only. Sage points are SA2s, coral diamonds are decile means, terra line is LOWESS. Dashed line is the Auckland Q75 of access_45min (85,782 jobs). The inverted-U seen in the all-sample panel collapses to a near-flat or mildly decreasing trend in the urban-only panel.</w:t>
      </w:r>
    </w:p>
    <w:p w14:paraId="6407BC47" w14:textId="77777777" w:rsidR="00976162" w:rsidRDefault="00000000">
      <w:pPr>
        <w:pStyle w:val="Heading2"/>
        <w:spacing w:before="240" w:after="120"/>
      </w:pPr>
      <w:r>
        <w:t>2.1 Reading</w:t>
      </w:r>
    </w:p>
    <w:p w14:paraId="17CEE236" w14:textId="77777777" w:rsidR="00976162" w:rsidRDefault="00000000">
      <w:pPr>
        <w:pStyle w:val="ListParagraph"/>
        <w:numPr>
          <w:ilvl w:val="0"/>
          <w:numId w:val="2"/>
        </w:numPr>
        <w:spacing w:after="80"/>
      </w:pPr>
      <w:r>
        <w:t xml:space="preserve">The inverted-U shape in the manuscript is largely a rural-versus-urban contrast. The D1 to D2 affluent low-access tail is driven by Coatesville, Riverhead, Kumeu, </w:t>
      </w:r>
      <w:proofErr w:type="spellStart"/>
      <w:r>
        <w:t>Maraetai</w:t>
      </w:r>
      <w:proofErr w:type="spellEnd"/>
      <w:r>
        <w:t xml:space="preserve"> and similar rural SA2s. Dropping them removes the tail.</w:t>
      </w:r>
    </w:p>
    <w:p w14:paraId="76C8F31A" w14:textId="77777777" w:rsidR="00976162" w:rsidRDefault="00000000">
      <w:pPr>
        <w:pStyle w:val="ListParagraph"/>
        <w:numPr>
          <w:ilvl w:val="0"/>
          <w:numId w:val="2"/>
        </w:numPr>
        <w:spacing w:after="80"/>
      </w:pPr>
      <w:r>
        <w:t>Within the urban sample, the baseline CI is essentially zero (−0.001 unweighted, −0.011 population-weighted). There is no meaningful aggregate accessibility advantage for the less deprived end of the urban deprivation gradient.</w:t>
      </w:r>
    </w:p>
    <w:p w14:paraId="16232336" w14:textId="77777777" w:rsidR="00976162" w:rsidRDefault="00000000">
      <w:pPr>
        <w:pStyle w:val="ListParagraph"/>
        <w:numPr>
          <w:ilvl w:val="0"/>
          <w:numId w:val="2"/>
        </w:numPr>
        <w:spacing w:after="80"/>
      </w:pPr>
      <w:r>
        <w:t>The D8 to D10 subgroup CI of −0.13 to −0.17 is robust to the urban filter and remains the substantively informative baseline statistic.</w:t>
      </w:r>
    </w:p>
    <w:p w14:paraId="5D0A7E58" w14:textId="77777777" w:rsidR="00976162" w:rsidRDefault="00000000">
      <w:r>
        <w:br w:type="page"/>
      </w:r>
    </w:p>
    <w:p w14:paraId="769DEADB" w14:textId="77777777" w:rsidR="00976162" w:rsidRDefault="00000000">
      <w:pPr>
        <w:pStyle w:val="Heading1"/>
        <w:spacing w:before="240" w:after="120"/>
      </w:pPr>
      <w:r>
        <w:lastRenderedPageBreak/>
        <w:t>3. Scenario-level Concentration Index</w:t>
      </w:r>
    </w:p>
    <w:p w14:paraId="2347BB30" w14:textId="77777777" w:rsidR="00976162" w:rsidRDefault="00000000">
      <w:pPr>
        <w:spacing w:after="120"/>
      </w:pPr>
      <w:r>
        <w:rPr>
          <w:color w:val="000000"/>
        </w:rPr>
        <w:t>Concentration Index of 45-min accessibility against NZDep2023, restricted to the set of SA2s charged under each scenario. A negative value indicates that, within the charged subset, more deprived SA2s have lower accessibility, which is the regressive case.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60"/>
        <w:gridCol w:w="960"/>
        <w:gridCol w:w="1440"/>
        <w:gridCol w:w="1440"/>
        <w:gridCol w:w="1440"/>
        <w:gridCol w:w="1440"/>
      </w:tblGrid>
      <w:tr w:rsidR="00976162" w14:paraId="77010321"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1E4DC02" w14:textId="77777777" w:rsidR="00976162" w:rsidRDefault="00000000">
            <w:r>
              <w:rPr>
                <w:b/>
                <w:bCs/>
                <w:color w:val="FFFFFF"/>
                <w:sz w:val="20"/>
                <w:szCs w:val="20"/>
              </w:rPr>
              <w:t>Scenario</w:t>
            </w:r>
          </w:p>
        </w:tc>
        <w:tc>
          <w:tcPr>
            <w:tcW w:w="96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3D8FBB7" w14:textId="77777777" w:rsidR="00976162" w:rsidRDefault="00000000">
            <w:pPr>
              <w:jc w:val="center"/>
            </w:pPr>
            <w:r>
              <w:rPr>
                <w:b/>
                <w:bCs/>
                <w:color w:val="FFFFFF"/>
                <w:sz w:val="20"/>
                <w:szCs w:val="20"/>
              </w:rPr>
              <w:t>All n</w:t>
            </w:r>
          </w:p>
        </w:tc>
        <w:tc>
          <w:tcPr>
            <w:tcW w:w="96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063D5DCC" w14:textId="77777777" w:rsidR="00976162" w:rsidRDefault="00000000">
            <w:pPr>
              <w:jc w:val="center"/>
            </w:pPr>
            <w:r>
              <w:rPr>
                <w:b/>
                <w:bCs/>
                <w:color w:val="FFFFFF"/>
                <w:sz w:val="20"/>
                <w:szCs w:val="20"/>
              </w:rPr>
              <w:t>Urban n</w:t>
            </w:r>
          </w:p>
        </w:tc>
        <w:tc>
          <w:tcPr>
            <w:tcW w:w="144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B440511" w14:textId="77777777" w:rsidR="00976162" w:rsidRDefault="00000000">
            <w:pPr>
              <w:jc w:val="center"/>
            </w:pPr>
            <w:r>
              <w:rPr>
                <w:b/>
                <w:bCs/>
                <w:color w:val="FFFFFF"/>
                <w:sz w:val="20"/>
                <w:szCs w:val="20"/>
              </w:rPr>
              <w:t>All (</w:t>
            </w:r>
            <w:proofErr w:type="spellStart"/>
            <w:r>
              <w:rPr>
                <w:b/>
                <w:bCs/>
                <w:color w:val="FFFFFF"/>
                <w:sz w:val="20"/>
                <w:szCs w:val="20"/>
              </w:rPr>
              <w:t>uw</w:t>
            </w:r>
            <w:proofErr w:type="spellEnd"/>
            <w:r>
              <w:rPr>
                <w:b/>
                <w:bCs/>
                <w:color w:val="FFFFFF"/>
                <w:sz w:val="20"/>
                <w:szCs w:val="20"/>
              </w:rPr>
              <w:t>)</w:t>
            </w:r>
          </w:p>
        </w:tc>
        <w:tc>
          <w:tcPr>
            <w:tcW w:w="144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B835296" w14:textId="77777777" w:rsidR="00976162" w:rsidRDefault="00000000">
            <w:pPr>
              <w:jc w:val="center"/>
            </w:pPr>
            <w:r>
              <w:rPr>
                <w:b/>
                <w:bCs/>
                <w:color w:val="FFFFFF"/>
                <w:sz w:val="20"/>
                <w:szCs w:val="20"/>
              </w:rPr>
              <w:t>All (pw)</w:t>
            </w:r>
          </w:p>
        </w:tc>
        <w:tc>
          <w:tcPr>
            <w:tcW w:w="144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804369B" w14:textId="77777777" w:rsidR="00976162" w:rsidRDefault="00000000">
            <w:pPr>
              <w:jc w:val="center"/>
            </w:pPr>
            <w:r>
              <w:rPr>
                <w:b/>
                <w:bCs/>
                <w:color w:val="FFFFFF"/>
                <w:sz w:val="20"/>
                <w:szCs w:val="20"/>
              </w:rPr>
              <w:t>Urban (</w:t>
            </w:r>
            <w:proofErr w:type="spellStart"/>
            <w:r>
              <w:rPr>
                <w:b/>
                <w:bCs/>
                <w:color w:val="FFFFFF"/>
                <w:sz w:val="20"/>
                <w:szCs w:val="20"/>
              </w:rPr>
              <w:t>uw</w:t>
            </w:r>
            <w:proofErr w:type="spellEnd"/>
            <w:r>
              <w:rPr>
                <w:b/>
                <w:bCs/>
                <w:color w:val="FFFFFF"/>
                <w:sz w:val="20"/>
                <w:szCs w:val="20"/>
              </w:rPr>
              <w:t>)</w:t>
            </w:r>
          </w:p>
        </w:tc>
        <w:tc>
          <w:tcPr>
            <w:tcW w:w="144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54AFCAB9" w14:textId="77777777" w:rsidR="00976162" w:rsidRDefault="00000000">
            <w:pPr>
              <w:jc w:val="center"/>
            </w:pPr>
            <w:r>
              <w:rPr>
                <w:b/>
                <w:bCs/>
                <w:color w:val="FFFFFF"/>
                <w:sz w:val="20"/>
                <w:szCs w:val="20"/>
              </w:rPr>
              <w:t>Urban (pw)</w:t>
            </w:r>
          </w:p>
        </w:tc>
      </w:tr>
      <w:tr w:rsidR="00976162" w14:paraId="663205D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CE206B7" w14:textId="77777777" w:rsidR="00976162" w:rsidRDefault="00000000">
            <w:r>
              <w:rPr>
                <w:color w:val="000000"/>
                <w:sz w:val="20"/>
                <w:szCs w:val="20"/>
              </w:rPr>
              <w:t>1a, City centre cordon</w:t>
            </w:r>
          </w:p>
        </w:tc>
        <w:tc>
          <w:tcPr>
            <w:tcW w:w="9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62892BF" w14:textId="77777777" w:rsidR="00976162" w:rsidRDefault="00000000">
            <w:pPr>
              <w:jc w:val="center"/>
            </w:pPr>
            <w:r>
              <w:rPr>
                <w:color w:val="000000"/>
                <w:sz w:val="20"/>
                <w:szCs w:val="20"/>
              </w:rPr>
              <w:t>15</w:t>
            </w:r>
          </w:p>
        </w:tc>
        <w:tc>
          <w:tcPr>
            <w:tcW w:w="9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D924B07" w14:textId="77777777" w:rsidR="00976162" w:rsidRDefault="00000000">
            <w:pPr>
              <w:jc w:val="center"/>
            </w:pPr>
            <w:r>
              <w:rPr>
                <w:color w:val="000000"/>
                <w:sz w:val="20"/>
                <w:szCs w:val="20"/>
              </w:rPr>
              <w:t>15</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0553ABC" w14:textId="77777777" w:rsidR="00976162" w:rsidRDefault="00000000">
            <w:pPr>
              <w:jc w:val="center"/>
            </w:pPr>
            <w:r>
              <w:rPr>
                <w:color w:val="000000"/>
                <w:sz w:val="20"/>
                <w:szCs w:val="20"/>
              </w:rPr>
              <w:t>−0.002</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0BB2D6A" w14:textId="77777777" w:rsidR="00976162" w:rsidRDefault="00000000">
            <w:pPr>
              <w:jc w:val="center"/>
            </w:pPr>
            <w:r>
              <w:rPr>
                <w:color w:val="000000"/>
                <w:sz w:val="20"/>
                <w:szCs w:val="20"/>
              </w:rPr>
              <w:t>−0.005</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7CA23A8" w14:textId="77777777" w:rsidR="00976162" w:rsidRDefault="00000000">
            <w:pPr>
              <w:jc w:val="center"/>
            </w:pPr>
            <w:r>
              <w:rPr>
                <w:color w:val="000000"/>
                <w:sz w:val="20"/>
                <w:szCs w:val="20"/>
              </w:rPr>
              <w:t>−0.002</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0C6D04F" w14:textId="77777777" w:rsidR="00976162" w:rsidRDefault="00000000">
            <w:pPr>
              <w:jc w:val="center"/>
            </w:pPr>
            <w:r>
              <w:rPr>
                <w:color w:val="000000"/>
                <w:sz w:val="20"/>
                <w:szCs w:val="20"/>
              </w:rPr>
              <w:t>−0.005</w:t>
            </w:r>
          </w:p>
        </w:tc>
      </w:tr>
      <w:tr w:rsidR="00976162" w14:paraId="4B57C72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8180512" w14:textId="77777777" w:rsidR="00976162" w:rsidRDefault="00000000">
            <w:r>
              <w:rPr>
                <w:color w:val="000000"/>
                <w:sz w:val="20"/>
                <w:szCs w:val="20"/>
              </w:rPr>
              <w:t>1c, City centre + fringe</w:t>
            </w:r>
          </w:p>
        </w:tc>
        <w:tc>
          <w:tcPr>
            <w:tcW w:w="9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C87464D" w14:textId="77777777" w:rsidR="00976162" w:rsidRDefault="00000000">
            <w:pPr>
              <w:jc w:val="center"/>
            </w:pPr>
            <w:r>
              <w:rPr>
                <w:color w:val="000000"/>
                <w:sz w:val="20"/>
                <w:szCs w:val="20"/>
              </w:rPr>
              <w:t>27</w:t>
            </w:r>
          </w:p>
        </w:tc>
        <w:tc>
          <w:tcPr>
            <w:tcW w:w="9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CA0CBBE" w14:textId="77777777" w:rsidR="00976162" w:rsidRDefault="00000000">
            <w:pPr>
              <w:jc w:val="center"/>
            </w:pPr>
            <w:r>
              <w:rPr>
                <w:color w:val="000000"/>
                <w:sz w:val="20"/>
                <w:szCs w:val="20"/>
              </w:rPr>
              <w:t>27</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FB514B6" w14:textId="77777777" w:rsidR="00976162" w:rsidRDefault="00000000">
            <w:pPr>
              <w:jc w:val="center"/>
            </w:pPr>
            <w:r>
              <w:rPr>
                <w:color w:val="000000"/>
                <w:sz w:val="20"/>
                <w:szCs w:val="20"/>
              </w:rPr>
              <w:t>+0.028</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0E8580B" w14:textId="77777777" w:rsidR="00976162" w:rsidRDefault="00000000">
            <w:pPr>
              <w:jc w:val="center"/>
            </w:pPr>
            <w:r>
              <w:rPr>
                <w:color w:val="000000"/>
                <w:sz w:val="20"/>
                <w:szCs w:val="20"/>
              </w:rPr>
              <w:t>+0.033</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C86743C" w14:textId="77777777" w:rsidR="00976162" w:rsidRDefault="00000000">
            <w:pPr>
              <w:jc w:val="center"/>
            </w:pPr>
            <w:r>
              <w:rPr>
                <w:color w:val="000000"/>
                <w:sz w:val="20"/>
                <w:szCs w:val="20"/>
              </w:rPr>
              <w:t>+0.028</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D26249F" w14:textId="77777777" w:rsidR="00976162" w:rsidRDefault="00000000">
            <w:pPr>
              <w:jc w:val="center"/>
            </w:pPr>
            <w:r>
              <w:rPr>
                <w:color w:val="000000"/>
                <w:sz w:val="20"/>
                <w:szCs w:val="20"/>
              </w:rPr>
              <w:t>+0.033</w:t>
            </w:r>
          </w:p>
        </w:tc>
      </w:tr>
      <w:tr w:rsidR="00976162" w14:paraId="0B8E3B6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17FB90D" w14:textId="77777777" w:rsidR="00976162" w:rsidRDefault="00000000">
            <w:r>
              <w:rPr>
                <w:color w:val="000000"/>
                <w:sz w:val="20"/>
                <w:szCs w:val="20"/>
              </w:rPr>
              <w:t>2c, Isthmus double cordon</w:t>
            </w:r>
          </w:p>
        </w:tc>
        <w:tc>
          <w:tcPr>
            <w:tcW w:w="9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BEADCB3" w14:textId="77777777" w:rsidR="00976162" w:rsidRDefault="00000000">
            <w:pPr>
              <w:jc w:val="center"/>
            </w:pPr>
            <w:r>
              <w:rPr>
                <w:color w:val="000000"/>
                <w:sz w:val="20"/>
                <w:szCs w:val="20"/>
              </w:rPr>
              <w:t>158</w:t>
            </w:r>
          </w:p>
        </w:tc>
        <w:tc>
          <w:tcPr>
            <w:tcW w:w="9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C21829E" w14:textId="77777777" w:rsidR="00976162" w:rsidRDefault="00000000">
            <w:pPr>
              <w:jc w:val="center"/>
            </w:pPr>
            <w:r>
              <w:rPr>
                <w:color w:val="000000"/>
                <w:sz w:val="20"/>
                <w:szCs w:val="20"/>
              </w:rPr>
              <w:t>158</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C9CA03B" w14:textId="77777777" w:rsidR="00976162" w:rsidRDefault="00000000">
            <w:pPr>
              <w:jc w:val="center"/>
            </w:pPr>
            <w:r>
              <w:rPr>
                <w:color w:val="000000"/>
                <w:sz w:val="20"/>
                <w:szCs w:val="20"/>
              </w:rPr>
              <w:t>+0.034</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FBBDBCD" w14:textId="77777777" w:rsidR="00976162" w:rsidRDefault="00000000">
            <w:pPr>
              <w:jc w:val="center"/>
            </w:pPr>
            <w:r>
              <w:rPr>
                <w:color w:val="000000"/>
                <w:sz w:val="20"/>
                <w:szCs w:val="20"/>
              </w:rPr>
              <w:t>+0.026</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4EC19F8" w14:textId="77777777" w:rsidR="00976162" w:rsidRDefault="00000000">
            <w:pPr>
              <w:jc w:val="center"/>
            </w:pPr>
            <w:r>
              <w:rPr>
                <w:color w:val="000000"/>
                <w:sz w:val="20"/>
                <w:szCs w:val="20"/>
              </w:rPr>
              <w:t>+0.034</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0AD186A" w14:textId="77777777" w:rsidR="00976162" w:rsidRDefault="00000000">
            <w:pPr>
              <w:jc w:val="center"/>
            </w:pPr>
            <w:r>
              <w:rPr>
                <w:color w:val="000000"/>
                <w:sz w:val="20"/>
                <w:szCs w:val="20"/>
              </w:rPr>
              <w:t>+0.026</w:t>
            </w:r>
          </w:p>
        </w:tc>
      </w:tr>
      <w:tr w:rsidR="00976162" w14:paraId="3C182B3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A89AE4A" w14:textId="77777777" w:rsidR="00976162" w:rsidRDefault="00000000">
            <w:r>
              <w:rPr>
                <w:b/>
                <w:bCs/>
                <w:color w:val="000000"/>
                <w:sz w:val="20"/>
                <w:szCs w:val="20"/>
              </w:rPr>
              <w:t>3b, Core motorways</w:t>
            </w:r>
          </w:p>
        </w:tc>
        <w:tc>
          <w:tcPr>
            <w:tcW w:w="9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EF04A5A" w14:textId="77777777" w:rsidR="00976162" w:rsidRDefault="00000000">
            <w:pPr>
              <w:jc w:val="center"/>
            </w:pPr>
            <w:r>
              <w:rPr>
                <w:color w:val="000000"/>
                <w:sz w:val="20"/>
                <w:szCs w:val="20"/>
              </w:rPr>
              <w:t>173</w:t>
            </w:r>
          </w:p>
        </w:tc>
        <w:tc>
          <w:tcPr>
            <w:tcW w:w="9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3612B6D" w14:textId="77777777" w:rsidR="00976162" w:rsidRDefault="00000000">
            <w:pPr>
              <w:jc w:val="center"/>
            </w:pPr>
            <w:r>
              <w:rPr>
                <w:color w:val="000000"/>
                <w:sz w:val="20"/>
                <w:szCs w:val="20"/>
              </w:rPr>
              <w:t>171</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1CBA812" w14:textId="77777777" w:rsidR="00976162" w:rsidRDefault="00000000">
            <w:pPr>
              <w:jc w:val="center"/>
            </w:pPr>
            <w:r>
              <w:rPr>
                <w:b/>
                <w:bCs/>
                <w:color w:val="B85042"/>
                <w:sz w:val="20"/>
                <w:szCs w:val="20"/>
              </w:rPr>
              <w:t>−0.204</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CFBB293" w14:textId="77777777" w:rsidR="00976162" w:rsidRDefault="00000000">
            <w:pPr>
              <w:jc w:val="center"/>
            </w:pPr>
            <w:r>
              <w:rPr>
                <w:b/>
                <w:bCs/>
                <w:color w:val="B85042"/>
                <w:sz w:val="20"/>
                <w:szCs w:val="20"/>
              </w:rPr>
              <w:t>−0.205</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EFE8ACB" w14:textId="77777777" w:rsidR="00976162" w:rsidRDefault="00000000">
            <w:pPr>
              <w:jc w:val="center"/>
            </w:pPr>
            <w:r>
              <w:rPr>
                <w:b/>
                <w:bCs/>
                <w:color w:val="B85042"/>
                <w:sz w:val="20"/>
                <w:szCs w:val="20"/>
              </w:rPr>
              <w:t>−0.216</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61F5BF9" w14:textId="77777777" w:rsidR="00976162" w:rsidRDefault="00000000">
            <w:pPr>
              <w:jc w:val="center"/>
            </w:pPr>
            <w:r>
              <w:rPr>
                <w:b/>
                <w:bCs/>
                <w:color w:val="B85042"/>
                <w:sz w:val="20"/>
                <w:szCs w:val="20"/>
              </w:rPr>
              <w:t>−0.211</w:t>
            </w:r>
          </w:p>
        </w:tc>
      </w:tr>
      <w:tr w:rsidR="00976162" w14:paraId="6689F77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63E8299" w14:textId="77777777" w:rsidR="00976162" w:rsidRDefault="00000000">
            <w:r>
              <w:rPr>
                <w:b/>
                <w:bCs/>
                <w:color w:val="000000"/>
                <w:sz w:val="20"/>
                <w:szCs w:val="20"/>
              </w:rPr>
              <w:t>3c, Core motorways + CBD</w:t>
            </w:r>
          </w:p>
        </w:tc>
        <w:tc>
          <w:tcPr>
            <w:tcW w:w="9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724E21A" w14:textId="77777777" w:rsidR="00976162" w:rsidRDefault="00000000">
            <w:pPr>
              <w:jc w:val="center"/>
            </w:pPr>
            <w:r>
              <w:rPr>
                <w:color w:val="000000"/>
                <w:sz w:val="20"/>
                <w:szCs w:val="20"/>
              </w:rPr>
              <w:t>188</w:t>
            </w:r>
          </w:p>
        </w:tc>
        <w:tc>
          <w:tcPr>
            <w:tcW w:w="9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D02D3F7" w14:textId="77777777" w:rsidR="00976162" w:rsidRDefault="00000000">
            <w:pPr>
              <w:jc w:val="center"/>
            </w:pPr>
            <w:r>
              <w:rPr>
                <w:color w:val="000000"/>
                <w:sz w:val="20"/>
                <w:szCs w:val="20"/>
              </w:rPr>
              <w:t>186</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08A8061" w14:textId="77777777" w:rsidR="00976162" w:rsidRDefault="00000000">
            <w:pPr>
              <w:jc w:val="center"/>
            </w:pPr>
            <w:r>
              <w:rPr>
                <w:b/>
                <w:bCs/>
                <w:color w:val="B85042"/>
                <w:sz w:val="20"/>
                <w:szCs w:val="20"/>
              </w:rPr>
              <w:t>−0.145</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C6BADF4" w14:textId="77777777" w:rsidR="00976162" w:rsidRDefault="00000000">
            <w:pPr>
              <w:jc w:val="center"/>
            </w:pPr>
            <w:r>
              <w:rPr>
                <w:b/>
                <w:bCs/>
                <w:color w:val="B85042"/>
                <w:sz w:val="20"/>
                <w:szCs w:val="20"/>
              </w:rPr>
              <w:t>−0.147</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9FD43A2" w14:textId="77777777" w:rsidR="00976162" w:rsidRDefault="00000000">
            <w:pPr>
              <w:jc w:val="center"/>
            </w:pPr>
            <w:r>
              <w:rPr>
                <w:b/>
                <w:bCs/>
                <w:color w:val="B85042"/>
                <w:sz w:val="20"/>
                <w:szCs w:val="20"/>
              </w:rPr>
              <w:t>−0.155</w:t>
            </w:r>
          </w:p>
        </w:tc>
        <w:tc>
          <w:tcPr>
            <w:tcW w:w="14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418628F" w14:textId="77777777" w:rsidR="00976162" w:rsidRDefault="00000000">
            <w:pPr>
              <w:jc w:val="center"/>
            </w:pPr>
            <w:r>
              <w:rPr>
                <w:b/>
                <w:bCs/>
                <w:color w:val="B85042"/>
                <w:sz w:val="20"/>
                <w:szCs w:val="20"/>
              </w:rPr>
              <w:t>−0.152</w:t>
            </w:r>
          </w:p>
        </w:tc>
      </w:tr>
      <w:tr w:rsidR="00976162" w14:paraId="375DA01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5E68EAE" w14:textId="77777777" w:rsidR="00976162" w:rsidRDefault="00000000">
            <w:r>
              <w:rPr>
                <w:color w:val="000000"/>
                <w:sz w:val="20"/>
                <w:szCs w:val="20"/>
              </w:rPr>
              <w:t>3e, Motorway hotspots</w:t>
            </w:r>
          </w:p>
        </w:tc>
        <w:tc>
          <w:tcPr>
            <w:tcW w:w="9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8FC80E1" w14:textId="77777777" w:rsidR="00976162" w:rsidRDefault="00000000">
            <w:pPr>
              <w:jc w:val="center"/>
            </w:pPr>
            <w:r>
              <w:rPr>
                <w:color w:val="000000"/>
                <w:sz w:val="20"/>
                <w:szCs w:val="20"/>
              </w:rPr>
              <w:t>22</w:t>
            </w:r>
          </w:p>
        </w:tc>
        <w:tc>
          <w:tcPr>
            <w:tcW w:w="9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9E8FF25" w14:textId="77777777" w:rsidR="00976162" w:rsidRDefault="00000000">
            <w:pPr>
              <w:jc w:val="center"/>
            </w:pPr>
            <w:r>
              <w:rPr>
                <w:color w:val="000000"/>
                <w:sz w:val="20"/>
                <w:szCs w:val="20"/>
              </w:rPr>
              <w:t>22</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A910C40" w14:textId="77777777" w:rsidR="00976162" w:rsidRDefault="00000000">
            <w:pPr>
              <w:jc w:val="center"/>
            </w:pPr>
            <w:r>
              <w:rPr>
                <w:color w:val="000000"/>
                <w:sz w:val="20"/>
                <w:szCs w:val="20"/>
              </w:rPr>
              <w:t>−0.072</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98FDCFA" w14:textId="77777777" w:rsidR="00976162" w:rsidRDefault="00000000">
            <w:pPr>
              <w:jc w:val="center"/>
            </w:pPr>
            <w:r>
              <w:rPr>
                <w:color w:val="000000"/>
                <w:sz w:val="20"/>
                <w:szCs w:val="20"/>
              </w:rPr>
              <w:t>−0.000</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F1D219C" w14:textId="77777777" w:rsidR="00976162" w:rsidRDefault="00000000">
            <w:pPr>
              <w:jc w:val="center"/>
            </w:pPr>
            <w:r>
              <w:rPr>
                <w:color w:val="000000"/>
                <w:sz w:val="20"/>
                <w:szCs w:val="20"/>
              </w:rPr>
              <w:t>−0.072</w:t>
            </w:r>
          </w:p>
        </w:tc>
        <w:tc>
          <w:tcPr>
            <w:tcW w:w="14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B9F3FC1" w14:textId="77777777" w:rsidR="00976162" w:rsidRDefault="00000000">
            <w:pPr>
              <w:jc w:val="center"/>
            </w:pPr>
            <w:r>
              <w:rPr>
                <w:color w:val="000000"/>
                <w:sz w:val="20"/>
                <w:szCs w:val="20"/>
              </w:rPr>
              <w:t>−0.000</w:t>
            </w:r>
          </w:p>
        </w:tc>
      </w:tr>
    </w:tbl>
    <w:p w14:paraId="1DD43993" w14:textId="77777777" w:rsidR="00976162" w:rsidRPr="00EB1A78" w:rsidRDefault="00000000">
      <w:pPr>
        <w:spacing w:after="200"/>
      </w:pPr>
      <w:r w:rsidRPr="00EB1A78">
        <w:rPr>
          <w:color w:val="595959"/>
          <w:sz w:val="20"/>
          <w:szCs w:val="20"/>
        </w:rPr>
        <w:t>Table 3. Per-scenario CI on charged subset. Negative values are regressive. 1a, 1c, 2c, and 3e have the same charged set in both samples because their footprint is fully urban. Motorway scenarios 3b and 3c lose two rural charged SA2s under the urban filter, which strengthens the regressive signal.</w:t>
      </w:r>
    </w:p>
    <w:p w14:paraId="71B1895A" w14:textId="77777777" w:rsidR="00976162" w:rsidRDefault="00000000">
      <w:pPr>
        <w:spacing w:before="120" w:after="60"/>
        <w:jc w:val="center"/>
      </w:pPr>
      <w:r>
        <w:rPr>
          <w:noProof/>
        </w:rPr>
        <w:drawing>
          <wp:inline distT="0" distB="0" distL="0" distR="0" wp14:anchorId="6E26D3E5" wp14:editId="4A8300FE">
            <wp:extent cx="6217880" cy="2939142"/>
            <wp:effectExtent l="0" t="0" r="5715" b="0"/>
            <wp:docPr id="1460081147" name="fig_compare_scenarioCI.png" descr="fig_compare_scenarioCI.png" title="fig_compare_scenario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34440" cy="2946970"/>
                    </a:xfrm>
                    <a:prstGeom prst="rect">
                      <a:avLst/>
                    </a:prstGeom>
                  </pic:spPr>
                </pic:pic>
              </a:graphicData>
            </a:graphic>
          </wp:inline>
        </w:drawing>
      </w:r>
    </w:p>
    <w:p w14:paraId="42EF3071" w14:textId="77777777" w:rsidR="00976162" w:rsidRPr="00EB1A78" w:rsidRDefault="00000000">
      <w:pPr>
        <w:spacing w:after="200"/>
      </w:pPr>
      <w:r w:rsidRPr="00EB1A78">
        <w:rPr>
          <w:color w:val="595959"/>
          <w:sz w:val="20"/>
          <w:szCs w:val="20"/>
        </w:rPr>
        <w:t>Figure 2. Per-scenario CI(access_45min on charged subset). Sage bars are unweighted, coral bars are population-weighted. The motorway corridor scenarios 3b and 3c remain strongly regressive in both samples. Adding the CBD to 3b dilutes the index from −0.21 to −0.15 because the added CBD SA2s sit well above the Q75 cut-point on accessibility (a measurement effect, not an equity gain).</w:t>
      </w:r>
    </w:p>
    <w:p w14:paraId="6D22245B" w14:textId="77777777" w:rsidR="00976162" w:rsidRDefault="00000000">
      <w:pPr>
        <w:pStyle w:val="Heading2"/>
        <w:spacing w:before="240" w:after="120"/>
      </w:pPr>
      <w:r>
        <w:t>3.1 Reading</w:t>
      </w:r>
    </w:p>
    <w:p w14:paraId="51D9B7EF" w14:textId="77777777" w:rsidR="00976162" w:rsidRDefault="00000000">
      <w:pPr>
        <w:pStyle w:val="ListParagraph"/>
        <w:numPr>
          <w:ilvl w:val="0"/>
          <w:numId w:val="2"/>
        </w:numPr>
        <w:spacing w:after="80"/>
      </w:pPr>
      <w:r>
        <w:t>Motorway H2 conclusion holds and slightly strengthens under the urban filter. 3b moves from −0.20 to −0.22, 3c from −0.15 to −0.16.</w:t>
      </w:r>
    </w:p>
    <w:p w14:paraId="287235D9" w14:textId="77777777" w:rsidR="00976162" w:rsidRDefault="00000000">
      <w:pPr>
        <w:pStyle w:val="ListParagraph"/>
        <w:numPr>
          <w:ilvl w:val="0"/>
          <w:numId w:val="2"/>
        </w:numPr>
        <w:spacing w:after="80"/>
      </w:pPr>
      <w:r>
        <w:t>1a, 1c, 2c, 3e are unchanged because their charged subset is fully urban.</w:t>
      </w:r>
    </w:p>
    <w:p w14:paraId="4088A07F" w14:textId="77777777" w:rsidR="00976162" w:rsidRDefault="00000000">
      <w:pPr>
        <w:pStyle w:val="ListParagraph"/>
        <w:numPr>
          <w:ilvl w:val="0"/>
          <w:numId w:val="2"/>
        </w:numPr>
        <w:spacing w:after="80"/>
      </w:pPr>
      <w:r>
        <w:t>3e is essentially zero on the population-weighted index, regardless of sample. The unweighted −0.07 reflects a few low-population SA2s pulling the per-SA2 average.</w:t>
      </w:r>
    </w:p>
    <w:p w14:paraId="5481F9BC" w14:textId="77777777" w:rsidR="00976162" w:rsidRDefault="00000000">
      <w:r>
        <w:br w:type="page"/>
      </w:r>
    </w:p>
    <w:p w14:paraId="195673B8" w14:textId="77777777" w:rsidR="00976162" w:rsidRDefault="00000000">
      <w:pPr>
        <w:pStyle w:val="Heading1"/>
        <w:spacing w:before="240" w:after="120"/>
      </w:pPr>
      <w:r>
        <w:lastRenderedPageBreak/>
        <w:t>4. Global Moran's I</w:t>
      </w:r>
    </w:p>
    <w:p w14:paraId="24A22C31" w14:textId="77777777" w:rsidR="00976162" w:rsidRDefault="00000000">
      <w:pPr>
        <w:spacing w:after="120"/>
      </w:pPr>
      <w:r>
        <w:rPr>
          <w:color w:val="000000"/>
        </w:rPr>
        <w:t>Queen contiguity weights, row-standardised, 999 permutations, p-sim is the two-sided permutation p-value.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80"/>
        <w:gridCol w:w="1280"/>
        <w:gridCol w:w="1480"/>
        <w:gridCol w:w="1280"/>
        <w:gridCol w:w="1280"/>
      </w:tblGrid>
      <w:tr w:rsidR="00976162" w14:paraId="7C32B6D1"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C861F2D" w14:textId="77777777" w:rsidR="00976162" w:rsidRDefault="00000000">
            <w:r>
              <w:rPr>
                <w:b/>
                <w:bCs/>
                <w:color w:val="FFFFFF"/>
                <w:sz w:val="20"/>
                <w:szCs w:val="20"/>
              </w:rPr>
              <w:t>Variable</w:t>
            </w:r>
          </w:p>
        </w:tc>
        <w:tc>
          <w:tcPr>
            <w:tcW w:w="148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4066F736" w14:textId="77777777" w:rsidR="00976162" w:rsidRDefault="00000000">
            <w:pPr>
              <w:jc w:val="center"/>
            </w:pPr>
            <w:r>
              <w:rPr>
                <w:b/>
                <w:bCs/>
                <w:color w:val="FFFFFF"/>
                <w:sz w:val="20"/>
                <w:szCs w:val="20"/>
              </w:rPr>
              <w:t>All I</w:t>
            </w:r>
          </w:p>
        </w:tc>
        <w:tc>
          <w:tcPr>
            <w:tcW w:w="128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4926A1D1" w14:textId="77777777" w:rsidR="00976162" w:rsidRDefault="00000000">
            <w:pPr>
              <w:jc w:val="center"/>
            </w:pPr>
            <w:r>
              <w:rPr>
                <w:b/>
                <w:bCs/>
                <w:color w:val="FFFFFF"/>
                <w:sz w:val="20"/>
                <w:szCs w:val="20"/>
              </w:rPr>
              <w:t>All p</w:t>
            </w:r>
          </w:p>
        </w:tc>
        <w:tc>
          <w:tcPr>
            <w:tcW w:w="148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6A1AA88A" w14:textId="77777777" w:rsidR="00976162" w:rsidRDefault="00000000">
            <w:pPr>
              <w:jc w:val="center"/>
            </w:pPr>
            <w:r>
              <w:rPr>
                <w:b/>
                <w:bCs/>
                <w:color w:val="FFFFFF"/>
                <w:sz w:val="20"/>
                <w:szCs w:val="20"/>
              </w:rPr>
              <w:t>Urban I</w:t>
            </w:r>
          </w:p>
        </w:tc>
        <w:tc>
          <w:tcPr>
            <w:tcW w:w="128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BC09944" w14:textId="77777777" w:rsidR="00976162" w:rsidRDefault="00000000">
            <w:pPr>
              <w:jc w:val="center"/>
            </w:pPr>
            <w:r>
              <w:rPr>
                <w:b/>
                <w:bCs/>
                <w:color w:val="FFFFFF"/>
                <w:sz w:val="20"/>
                <w:szCs w:val="20"/>
              </w:rPr>
              <w:t>Urban p</w:t>
            </w:r>
          </w:p>
        </w:tc>
        <w:tc>
          <w:tcPr>
            <w:tcW w:w="128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46C48518" w14:textId="77777777" w:rsidR="00976162" w:rsidRDefault="00000000">
            <w:pPr>
              <w:jc w:val="center"/>
            </w:pPr>
            <w:r>
              <w:rPr>
                <w:b/>
                <w:bCs/>
                <w:color w:val="FFFFFF"/>
                <w:sz w:val="20"/>
                <w:szCs w:val="20"/>
              </w:rPr>
              <w:t>Δ I</w:t>
            </w:r>
          </w:p>
        </w:tc>
      </w:tr>
      <w:tr w:rsidR="00976162" w14:paraId="0A8A843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09C6C9B" w14:textId="77777777" w:rsidR="00976162" w:rsidRDefault="00000000">
            <w:r>
              <w:rPr>
                <w:color w:val="000000"/>
                <w:sz w:val="20"/>
                <w:szCs w:val="20"/>
              </w:rPr>
              <w:t>access_45min</w:t>
            </w:r>
          </w:p>
        </w:tc>
        <w:tc>
          <w:tcPr>
            <w:tcW w:w="1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BFF59BD" w14:textId="77777777" w:rsidR="00976162" w:rsidRDefault="00000000">
            <w:pPr>
              <w:jc w:val="center"/>
            </w:pPr>
            <w:r>
              <w:rPr>
                <w:color w:val="000000"/>
                <w:sz w:val="20"/>
                <w:szCs w:val="20"/>
              </w:rPr>
              <w:t>+0.852</w:t>
            </w:r>
          </w:p>
        </w:tc>
        <w:tc>
          <w:tcPr>
            <w:tcW w:w="12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E2282ED" w14:textId="77777777" w:rsidR="00976162" w:rsidRDefault="00000000">
            <w:pPr>
              <w:jc w:val="center"/>
            </w:pPr>
            <w:r>
              <w:rPr>
                <w:color w:val="000000"/>
                <w:sz w:val="20"/>
                <w:szCs w:val="20"/>
              </w:rPr>
              <w:t>&lt;0.001</w:t>
            </w:r>
          </w:p>
        </w:tc>
        <w:tc>
          <w:tcPr>
            <w:tcW w:w="1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D057AB7" w14:textId="77777777" w:rsidR="00976162" w:rsidRDefault="00000000">
            <w:pPr>
              <w:jc w:val="center"/>
            </w:pPr>
            <w:r>
              <w:rPr>
                <w:color w:val="000000"/>
                <w:sz w:val="20"/>
                <w:szCs w:val="20"/>
              </w:rPr>
              <w:t>+0.844</w:t>
            </w:r>
          </w:p>
        </w:tc>
        <w:tc>
          <w:tcPr>
            <w:tcW w:w="12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641964C" w14:textId="77777777" w:rsidR="00976162" w:rsidRDefault="00000000">
            <w:pPr>
              <w:jc w:val="center"/>
            </w:pPr>
            <w:r>
              <w:rPr>
                <w:color w:val="000000"/>
                <w:sz w:val="20"/>
                <w:szCs w:val="20"/>
              </w:rPr>
              <w:t>&lt;0.001</w:t>
            </w:r>
          </w:p>
        </w:tc>
        <w:tc>
          <w:tcPr>
            <w:tcW w:w="12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D2FB6F4" w14:textId="77777777" w:rsidR="00976162" w:rsidRDefault="00000000">
            <w:pPr>
              <w:jc w:val="center"/>
            </w:pPr>
            <w:r>
              <w:rPr>
                <w:color w:val="000000"/>
                <w:sz w:val="20"/>
                <w:szCs w:val="20"/>
              </w:rPr>
              <w:t>−0.008</w:t>
            </w:r>
          </w:p>
        </w:tc>
      </w:tr>
      <w:tr w:rsidR="00976162" w14:paraId="316DD3E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EFECFB9" w14:textId="77777777" w:rsidR="00976162" w:rsidRDefault="00000000">
            <w:r>
              <w:rPr>
                <w:color w:val="000000"/>
                <w:sz w:val="20"/>
                <w:szCs w:val="20"/>
              </w:rPr>
              <w:t>access_30min</w:t>
            </w:r>
          </w:p>
        </w:tc>
        <w:tc>
          <w:tcPr>
            <w:tcW w:w="14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073F0AF" w14:textId="77777777" w:rsidR="00976162" w:rsidRDefault="00000000">
            <w:pPr>
              <w:jc w:val="center"/>
            </w:pPr>
            <w:r>
              <w:rPr>
                <w:color w:val="000000"/>
                <w:sz w:val="20"/>
                <w:szCs w:val="20"/>
              </w:rPr>
              <w:t>+0.890</w:t>
            </w:r>
          </w:p>
        </w:tc>
        <w:tc>
          <w:tcPr>
            <w:tcW w:w="12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AE52272" w14:textId="77777777" w:rsidR="00976162" w:rsidRDefault="00000000">
            <w:pPr>
              <w:jc w:val="center"/>
            </w:pPr>
            <w:r>
              <w:rPr>
                <w:color w:val="000000"/>
                <w:sz w:val="20"/>
                <w:szCs w:val="20"/>
              </w:rPr>
              <w:t>&lt;0.001</w:t>
            </w:r>
          </w:p>
        </w:tc>
        <w:tc>
          <w:tcPr>
            <w:tcW w:w="14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3674415" w14:textId="77777777" w:rsidR="00976162" w:rsidRDefault="00000000">
            <w:pPr>
              <w:jc w:val="center"/>
            </w:pPr>
            <w:r>
              <w:rPr>
                <w:color w:val="000000"/>
                <w:sz w:val="20"/>
                <w:szCs w:val="20"/>
              </w:rPr>
              <w:t>+0.901</w:t>
            </w:r>
          </w:p>
        </w:tc>
        <w:tc>
          <w:tcPr>
            <w:tcW w:w="12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BABBD36" w14:textId="77777777" w:rsidR="00976162" w:rsidRDefault="00000000">
            <w:pPr>
              <w:jc w:val="center"/>
            </w:pPr>
            <w:r>
              <w:rPr>
                <w:color w:val="000000"/>
                <w:sz w:val="20"/>
                <w:szCs w:val="20"/>
              </w:rPr>
              <w:t>&lt;0.001</w:t>
            </w:r>
          </w:p>
        </w:tc>
        <w:tc>
          <w:tcPr>
            <w:tcW w:w="12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6868374" w14:textId="77777777" w:rsidR="00976162" w:rsidRDefault="00000000">
            <w:pPr>
              <w:jc w:val="center"/>
            </w:pPr>
            <w:r>
              <w:rPr>
                <w:color w:val="000000"/>
                <w:sz w:val="20"/>
                <w:szCs w:val="20"/>
              </w:rPr>
              <w:t>+0.011</w:t>
            </w:r>
          </w:p>
        </w:tc>
      </w:tr>
      <w:tr w:rsidR="00976162" w14:paraId="014A0C1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D66374D" w14:textId="77777777" w:rsidR="00976162" w:rsidRDefault="00000000">
            <w:r>
              <w:rPr>
                <w:color w:val="000000"/>
                <w:sz w:val="20"/>
                <w:szCs w:val="20"/>
              </w:rPr>
              <w:t>NZDep2023</w:t>
            </w:r>
          </w:p>
        </w:tc>
        <w:tc>
          <w:tcPr>
            <w:tcW w:w="1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56479A3" w14:textId="77777777" w:rsidR="00976162" w:rsidRDefault="00000000">
            <w:pPr>
              <w:jc w:val="center"/>
            </w:pPr>
            <w:r>
              <w:rPr>
                <w:color w:val="000000"/>
                <w:sz w:val="20"/>
                <w:szCs w:val="20"/>
              </w:rPr>
              <w:t>+0.208</w:t>
            </w:r>
          </w:p>
        </w:tc>
        <w:tc>
          <w:tcPr>
            <w:tcW w:w="12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6A9B34EF" w14:textId="77777777" w:rsidR="00976162" w:rsidRDefault="00000000">
            <w:pPr>
              <w:jc w:val="center"/>
            </w:pPr>
            <w:r>
              <w:rPr>
                <w:color w:val="000000"/>
                <w:sz w:val="20"/>
                <w:szCs w:val="20"/>
              </w:rPr>
              <w:t>&lt;0.001</w:t>
            </w:r>
          </w:p>
        </w:tc>
        <w:tc>
          <w:tcPr>
            <w:tcW w:w="1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F4AA30B" w14:textId="77777777" w:rsidR="00976162" w:rsidRDefault="00000000">
            <w:pPr>
              <w:jc w:val="center"/>
            </w:pPr>
            <w:r>
              <w:rPr>
                <w:color w:val="000000"/>
                <w:sz w:val="20"/>
                <w:szCs w:val="20"/>
              </w:rPr>
              <w:t>+0.226</w:t>
            </w:r>
          </w:p>
        </w:tc>
        <w:tc>
          <w:tcPr>
            <w:tcW w:w="12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D5DBE41" w14:textId="77777777" w:rsidR="00976162" w:rsidRDefault="00000000">
            <w:pPr>
              <w:jc w:val="center"/>
            </w:pPr>
            <w:r>
              <w:rPr>
                <w:color w:val="000000"/>
                <w:sz w:val="20"/>
                <w:szCs w:val="20"/>
              </w:rPr>
              <w:t>&lt;0.001</w:t>
            </w:r>
          </w:p>
        </w:tc>
        <w:tc>
          <w:tcPr>
            <w:tcW w:w="12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058949D" w14:textId="77777777" w:rsidR="00976162" w:rsidRDefault="00000000">
            <w:pPr>
              <w:jc w:val="center"/>
            </w:pPr>
            <w:r>
              <w:rPr>
                <w:color w:val="000000"/>
                <w:sz w:val="20"/>
                <w:szCs w:val="20"/>
              </w:rPr>
              <w:t>+0.018</w:t>
            </w:r>
          </w:p>
        </w:tc>
      </w:tr>
    </w:tbl>
    <w:p w14:paraId="10BE01DB" w14:textId="77777777" w:rsidR="00976162" w:rsidRDefault="00000000">
      <w:pPr>
        <w:spacing w:after="200"/>
      </w:pPr>
      <w:r>
        <w:rPr>
          <w:i/>
          <w:iCs/>
          <w:color w:val="595959"/>
          <w:sz w:val="20"/>
          <w:szCs w:val="20"/>
        </w:rPr>
        <w:t>Table 4. Global Moran's I, all sample versus urban-only. Accessibility is very strongly spatially autocorrelated in both samples. Deprivation is moderately spatially autocorrelated in both.</w:t>
      </w:r>
    </w:p>
    <w:p w14:paraId="6459F6F0" w14:textId="77777777" w:rsidR="00976162" w:rsidRDefault="00000000">
      <w:pPr>
        <w:pStyle w:val="Heading2"/>
        <w:spacing w:before="240" w:after="120"/>
      </w:pPr>
      <w:r>
        <w:t>4.1 Reading</w:t>
      </w:r>
    </w:p>
    <w:p w14:paraId="6A634C5C" w14:textId="77777777" w:rsidR="00976162" w:rsidRDefault="00000000">
      <w:pPr>
        <w:pStyle w:val="ListParagraph"/>
        <w:numPr>
          <w:ilvl w:val="0"/>
          <w:numId w:val="2"/>
        </w:numPr>
        <w:spacing w:after="80"/>
      </w:pPr>
      <w:r>
        <w:t xml:space="preserve">Urban filtering changes Global Moran's I by less than 0.02 on every variable. The conclusion that accessibility shows strong spatial clustering and that </w:t>
      </w:r>
      <w:proofErr w:type="spellStart"/>
      <w:r>
        <w:t>NZDep</w:t>
      </w:r>
      <w:proofErr w:type="spellEnd"/>
      <w:r>
        <w:t xml:space="preserve"> shows moderate clustering does not depend on the sample.</w:t>
      </w:r>
    </w:p>
    <w:p w14:paraId="7E754E9E" w14:textId="77777777" w:rsidR="00976162" w:rsidRDefault="00000000">
      <w:pPr>
        <w:pStyle w:val="ListParagraph"/>
        <w:numPr>
          <w:ilvl w:val="0"/>
          <w:numId w:val="2"/>
        </w:numPr>
        <w:spacing w:after="80"/>
      </w:pPr>
      <w:r>
        <w:t xml:space="preserve">The previously reported </w:t>
      </w:r>
      <w:proofErr w:type="spellStart"/>
      <w:r>
        <w:t>NZDep</w:t>
      </w:r>
      <w:proofErr w:type="spellEnd"/>
      <w:r>
        <w:t xml:space="preserve"> Moran's I of +0.69 in the manuscript text does not match either sample under the current methodology. Both samples give approximately +0.21, suggesting either a different (earlier) </w:t>
      </w:r>
      <w:proofErr w:type="spellStart"/>
      <w:r>
        <w:t>NZDep</w:t>
      </w:r>
      <w:proofErr w:type="spellEnd"/>
      <w:r>
        <w:t xml:space="preserve"> variable was used, or the +0.69 figure was transcribed in error. We recommend replacing +0.69 with +0.21 throughout the discussion.</w:t>
      </w:r>
    </w:p>
    <w:p w14:paraId="7556047F" w14:textId="77777777" w:rsidR="00976162" w:rsidRDefault="00000000">
      <w:pPr>
        <w:pStyle w:val="Heading1"/>
        <w:spacing w:before="240" w:after="120"/>
      </w:pPr>
      <w:r>
        <w:t>5. Local Moran's I, univariate</w:t>
      </w:r>
    </w:p>
    <w:p w14:paraId="7FF77B23" w14:textId="77777777" w:rsidR="00976162" w:rsidRDefault="00000000">
      <w:pPr>
        <w:spacing w:after="120"/>
      </w:pPr>
      <w:r>
        <w:rPr>
          <w:color w:val="000000"/>
        </w:rPr>
        <w:t>Cluster classification uses the standard quadrant scheme. HH and LL are clusters of similar values, HL and LH are spatial outliers. Significance threshold p &lt; 0.05 based on 999 permutations.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96"/>
        <w:gridCol w:w="1296"/>
        <w:gridCol w:w="1296"/>
        <w:gridCol w:w="1296"/>
        <w:gridCol w:w="1296"/>
      </w:tblGrid>
      <w:tr w:rsidR="00976162" w14:paraId="53E2D7B9" w14:textId="77777777">
        <w:tblPrEx>
          <w:tblCellMar>
            <w:top w:w="0" w:type="dxa"/>
            <w:bottom w:w="0" w:type="dxa"/>
          </w:tblCellMar>
        </w:tblPrEx>
        <w:trPr>
          <w:tblHeader/>
        </w:trPr>
        <w:tc>
          <w:tcPr>
            <w:tcW w:w="36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543BE96C" w14:textId="77777777" w:rsidR="00976162" w:rsidRDefault="00000000">
            <w:r>
              <w:rPr>
                <w:b/>
                <w:bCs/>
                <w:color w:val="FFFFFF"/>
                <w:sz w:val="20"/>
                <w:szCs w:val="20"/>
              </w:rPr>
              <w:t>Variable / sample</w:t>
            </w:r>
          </w:p>
        </w:tc>
        <w:tc>
          <w:tcPr>
            <w:tcW w:w="1296"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976A9E1" w14:textId="77777777" w:rsidR="00976162" w:rsidRDefault="00000000">
            <w:pPr>
              <w:jc w:val="center"/>
            </w:pPr>
            <w:r>
              <w:rPr>
                <w:b/>
                <w:bCs/>
                <w:color w:val="FFFFFF"/>
                <w:sz w:val="20"/>
                <w:szCs w:val="20"/>
              </w:rPr>
              <w:t>HH</w:t>
            </w:r>
          </w:p>
        </w:tc>
        <w:tc>
          <w:tcPr>
            <w:tcW w:w="1296"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85FE7D0" w14:textId="77777777" w:rsidR="00976162" w:rsidRDefault="00000000">
            <w:pPr>
              <w:jc w:val="center"/>
            </w:pPr>
            <w:r>
              <w:rPr>
                <w:b/>
                <w:bCs/>
                <w:color w:val="FFFFFF"/>
                <w:sz w:val="20"/>
                <w:szCs w:val="20"/>
              </w:rPr>
              <w:t>LL</w:t>
            </w:r>
          </w:p>
        </w:tc>
        <w:tc>
          <w:tcPr>
            <w:tcW w:w="1296"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24D16EB" w14:textId="77777777" w:rsidR="00976162" w:rsidRDefault="00000000">
            <w:pPr>
              <w:jc w:val="center"/>
            </w:pPr>
            <w:r>
              <w:rPr>
                <w:b/>
                <w:bCs/>
                <w:color w:val="FFFFFF"/>
                <w:sz w:val="20"/>
                <w:szCs w:val="20"/>
              </w:rPr>
              <w:t>HL</w:t>
            </w:r>
          </w:p>
        </w:tc>
        <w:tc>
          <w:tcPr>
            <w:tcW w:w="1296"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3274EEB1" w14:textId="77777777" w:rsidR="00976162" w:rsidRDefault="00000000">
            <w:pPr>
              <w:jc w:val="center"/>
            </w:pPr>
            <w:r>
              <w:rPr>
                <w:b/>
                <w:bCs/>
                <w:color w:val="FFFFFF"/>
                <w:sz w:val="20"/>
                <w:szCs w:val="20"/>
              </w:rPr>
              <w:t>LH</w:t>
            </w:r>
          </w:p>
        </w:tc>
        <w:tc>
          <w:tcPr>
            <w:tcW w:w="1296"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4AF5D46B" w14:textId="77777777" w:rsidR="00976162" w:rsidRDefault="00000000">
            <w:pPr>
              <w:jc w:val="center"/>
            </w:pPr>
            <w:r>
              <w:rPr>
                <w:b/>
                <w:bCs/>
                <w:color w:val="FFFFFF"/>
                <w:sz w:val="20"/>
                <w:szCs w:val="20"/>
              </w:rPr>
              <w:t>ns</w:t>
            </w:r>
          </w:p>
        </w:tc>
      </w:tr>
      <w:tr w:rsidR="00976162" w14:paraId="1D802BB8"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07ABFA8" w14:textId="77777777" w:rsidR="00976162" w:rsidRDefault="00000000">
            <w:r>
              <w:rPr>
                <w:color w:val="000000"/>
                <w:sz w:val="20"/>
                <w:szCs w:val="20"/>
              </w:rPr>
              <w:t>access_45min, All</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01755A4" w14:textId="77777777" w:rsidR="00976162" w:rsidRDefault="00000000">
            <w:pPr>
              <w:jc w:val="center"/>
            </w:pPr>
            <w:r>
              <w:rPr>
                <w:color w:val="000000"/>
                <w:sz w:val="20"/>
                <w:szCs w:val="20"/>
              </w:rPr>
              <w:t>94</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A3D449A" w14:textId="77777777" w:rsidR="00976162" w:rsidRDefault="00000000">
            <w:pPr>
              <w:jc w:val="center"/>
            </w:pPr>
            <w:r>
              <w:rPr>
                <w:color w:val="000000"/>
                <w:sz w:val="20"/>
                <w:szCs w:val="20"/>
              </w:rPr>
              <w:t>164</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B7DA17B" w14:textId="77777777" w:rsidR="00976162" w:rsidRDefault="00000000">
            <w:pPr>
              <w:jc w:val="center"/>
            </w:pPr>
            <w:r>
              <w:rPr>
                <w:color w:val="000000"/>
                <w:sz w:val="20"/>
                <w:szCs w:val="20"/>
              </w:rPr>
              <w:t>0</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DA8EE36" w14:textId="77777777" w:rsidR="00976162" w:rsidRDefault="00000000">
            <w:pPr>
              <w:jc w:val="center"/>
            </w:pPr>
            <w:r>
              <w:rPr>
                <w:color w:val="000000"/>
                <w:sz w:val="20"/>
                <w:szCs w:val="20"/>
              </w:rPr>
              <w:t>2</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4C75120" w14:textId="77777777" w:rsidR="00976162" w:rsidRDefault="00000000">
            <w:pPr>
              <w:jc w:val="center"/>
            </w:pPr>
            <w:r>
              <w:rPr>
                <w:color w:val="000000"/>
                <w:sz w:val="20"/>
                <w:szCs w:val="20"/>
              </w:rPr>
              <w:t>359</w:t>
            </w:r>
          </w:p>
        </w:tc>
      </w:tr>
      <w:tr w:rsidR="00976162" w14:paraId="65470D40"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919E551" w14:textId="77777777" w:rsidR="00976162" w:rsidRDefault="00000000">
            <w:r>
              <w:rPr>
                <w:color w:val="000000"/>
                <w:sz w:val="20"/>
                <w:szCs w:val="20"/>
              </w:rPr>
              <w:t>access_45min, Urban</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17F4C76" w14:textId="77777777" w:rsidR="00976162" w:rsidRDefault="00000000">
            <w:pPr>
              <w:jc w:val="center"/>
            </w:pPr>
            <w:r>
              <w:rPr>
                <w:color w:val="000000"/>
                <w:sz w:val="20"/>
                <w:szCs w:val="20"/>
              </w:rPr>
              <w:t>84</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BA52442" w14:textId="77777777" w:rsidR="00976162" w:rsidRDefault="00000000">
            <w:pPr>
              <w:jc w:val="center"/>
            </w:pPr>
            <w:r>
              <w:rPr>
                <w:color w:val="000000"/>
                <w:sz w:val="20"/>
                <w:szCs w:val="20"/>
              </w:rPr>
              <w:t>127</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96CC634" w14:textId="77777777" w:rsidR="00976162" w:rsidRDefault="00000000">
            <w:pPr>
              <w:jc w:val="center"/>
            </w:pPr>
            <w:r>
              <w:rPr>
                <w:color w:val="000000"/>
                <w:sz w:val="20"/>
                <w:szCs w:val="20"/>
              </w:rPr>
              <w:t>0</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CFC84A5" w14:textId="77777777" w:rsidR="00976162" w:rsidRDefault="00000000">
            <w:pPr>
              <w:jc w:val="center"/>
            </w:pPr>
            <w:r>
              <w:rPr>
                <w:color w:val="000000"/>
                <w:sz w:val="20"/>
                <w:szCs w:val="20"/>
              </w:rPr>
              <w:t>3</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E7979EC" w14:textId="77777777" w:rsidR="00976162" w:rsidRDefault="00000000">
            <w:pPr>
              <w:jc w:val="center"/>
            </w:pPr>
            <w:r>
              <w:rPr>
                <w:color w:val="000000"/>
                <w:sz w:val="20"/>
                <w:szCs w:val="20"/>
              </w:rPr>
              <w:t>348</w:t>
            </w:r>
          </w:p>
        </w:tc>
      </w:tr>
      <w:tr w:rsidR="00976162" w14:paraId="6E5D002D"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1D44B21" w14:textId="77777777" w:rsidR="00976162" w:rsidRDefault="00000000">
            <w:r>
              <w:rPr>
                <w:color w:val="000000"/>
                <w:sz w:val="20"/>
                <w:szCs w:val="20"/>
              </w:rPr>
              <w:t>NZDep2023, All</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8532CFE" w14:textId="77777777" w:rsidR="00976162" w:rsidRDefault="00000000">
            <w:pPr>
              <w:jc w:val="center"/>
            </w:pPr>
            <w:r>
              <w:rPr>
                <w:color w:val="000000"/>
                <w:sz w:val="20"/>
                <w:szCs w:val="20"/>
              </w:rPr>
              <w:t>97</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9F1FDCB" w14:textId="77777777" w:rsidR="00976162" w:rsidRDefault="00000000">
            <w:pPr>
              <w:jc w:val="center"/>
            </w:pPr>
            <w:r>
              <w:rPr>
                <w:color w:val="000000"/>
                <w:sz w:val="20"/>
                <w:szCs w:val="20"/>
              </w:rPr>
              <w:t>25</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3A20F6A" w14:textId="77777777" w:rsidR="00976162" w:rsidRDefault="00000000">
            <w:pPr>
              <w:jc w:val="center"/>
            </w:pPr>
            <w:r>
              <w:rPr>
                <w:color w:val="000000"/>
                <w:sz w:val="20"/>
                <w:szCs w:val="20"/>
              </w:rPr>
              <w:t>9</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B3637F7" w14:textId="77777777" w:rsidR="00976162" w:rsidRDefault="00000000">
            <w:pPr>
              <w:jc w:val="center"/>
            </w:pPr>
            <w:r>
              <w:rPr>
                <w:color w:val="000000"/>
                <w:sz w:val="20"/>
                <w:szCs w:val="20"/>
              </w:rPr>
              <w:t>4</w:t>
            </w:r>
          </w:p>
        </w:tc>
        <w:tc>
          <w:tcPr>
            <w:tcW w:w="1296"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A0DCC22" w14:textId="77777777" w:rsidR="00976162" w:rsidRDefault="00000000">
            <w:pPr>
              <w:jc w:val="center"/>
            </w:pPr>
            <w:r>
              <w:rPr>
                <w:color w:val="000000"/>
                <w:sz w:val="20"/>
                <w:szCs w:val="20"/>
              </w:rPr>
              <w:t>484</w:t>
            </w:r>
          </w:p>
        </w:tc>
      </w:tr>
      <w:tr w:rsidR="00976162" w14:paraId="75CBB4C7"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0DCB7A9" w14:textId="77777777" w:rsidR="00976162" w:rsidRDefault="00000000">
            <w:r>
              <w:rPr>
                <w:color w:val="000000"/>
                <w:sz w:val="20"/>
                <w:szCs w:val="20"/>
              </w:rPr>
              <w:t>NZDep2023, Urban</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E7E84DE" w14:textId="77777777" w:rsidR="00976162" w:rsidRDefault="00000000">
            <w:pPr>
              <w:jc w:val="center"/>
            </w:pPr>
            <w:r>
              <w:rPr>
                <w:color w:val="000000"/>
                <w:sz w:val="20"/>
                <w:szCs w:val="20"/>
              </w:rPr>
              <w:t>86</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6BC1483" w14:textId="77777777" w:rsidR="00976162" w:rsidRDefault="00000000">
            <w:pPr>
              <w:jc w:val="center"/>
            </w:pPr>
            <w:r>
              <w:rPr>
                <w:color w:val="000000"/>
                <w:sz w:val="20"/>
                <w:szCs w:val="20"/>
              </w:rPr>
              <w:t>30</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86BBF18" w14:textId="77777777" w:rsidR="00976162" w:rsidRDefault="00000000">
            <w:pPr>
              <w:jc w:val="center"/>
            </w:pPr>
            <w:r>
              <w:rPr>
                <w:color w:val="000000"/>
                <w:sz w:val="20"/>
                <w:szCs w:val="20"/>
              </w:rPr>
              <w:t>11</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88EC141" w14:textId="77777777" w:rsidR="00976162" w:rsidRDefault="00000000">
            <w:pPr>
              <w:jc w:val="center"/>
            </w:pPr>
            <w:r>
              <w:rPr>
                <w:color w:val="000000"/>
                <w:sz w:val="20"/>
                <w:szCs w:val="20"/>
              </w:rPr>
              <w:t>5</w:t>
            </w:r>
          </w:p>
        </w:tc>
        <w:tc>
          <w:tcPr>
            <w:tcW w:w="1296"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798A3AB" w14:textId="77777777" w:rsidR="00976162" w:rsidRDefault="00000000">
            <w:pPr>
              <w:jc w:val="center"/>
            </w:pPr>
            <w:r>
              <w:rPr>
                <w:color w:val="000000"/>
                <w:sz w:val="20"/>
                <w:szCs w:val="20"/>
              </w:rPr>
              <w:t>430</w:t>
            </w:r>
          </w:p>
        </w:tc>
      </w:tr>
    </w:tbl>
    <w:p w14:paraId="22E33872" w14:textId="77777777" w:rsidR="00976162" w:rsidRDefault="00000000">
      <w:pPr>
        <w:spacing w:after="200"/>
      </w:pPr>
      <w:r>
        <w:rPr>
          <w:i/>
          <w:iCs/>
          <w:color w:val="595959"/>
          <w:sz w:val="20"/>
          <w:szCs w:val="20"/>
        </w:rPr>
        <w:t xml:space="preserve">Table 5. Univariate Local Moran cluster counts. access_45min shows a clear bimodal pattern, with high-high SA2s on the inner isthmus and low-low SA2s on the urban fringe, in both samples. </w:t>
      </w:r>
      <w:proofErr w:type="spellStart"/>
      <w:r>
        <w:rPr>
          <w:i/>
          <w:iCs/>
          <w:color w:val="595959"/>
          <w:sz w:val="20"/>
          <w:szCs w:val="20"/>
        </w:rPr>
        <w:t>NZDep</w:t>
      </w:r>
      <w:proofErr w:type="spellEnd"/>
      <w:r>
        <w:rPr>
          <w:i/>
          <w:iCs/>
          <w:color w:val="595959"/>
          <w:sz w:val="20"/>
          <w:szCs w:val="20"/>
        </w:rPr>
        <w:t xml:space="preserve"> is dominated by deprived-deprived clusters in the outer south and outer west.</w:t>
      </w:r>
    </w:p>
    <w:p w14:paraId="01F93486" w14:textId="77777777" w:rsidR="00976162" w:rsidRDefault="00000000">
      <w:pPr>
        <w:pStyle w:val="Heading1"/>
        <w:spacing w:before="240" w:after="120"/>
      </w:pPr>
      <w:r>
        <w:t>6. Local Moran's I, bivariate</w:t>
      </w:r>
    </w:p>
    <w:p w14:paraId="5060BA9E" w14:textId="77777777" w:rsidR="00976162" w:rsidRDefault="00000000">
      <w:pPr>
        <w:spacing w:after="120"/>
      </w:pPr>
      <w:r>
        <w:rPr>
          <w:color w:val="000000"/>
        </w:rPr>
        <w:t>Focal variable: 45-minute accessibility. Spatial lag: NZDep2023. The cluster categories then describe the relationship between a SA2's accessibility and the deprivation level of its neighbours. The LH cluster (low access, deprived neighbours) is the H2 motorway-corridor burden cluster.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920"/>
        <w:gridCol w:w="1200"/>
        <w:gridCol w:w="1200"/>
        <w:gridCol w:w="1200"/>
      </w:tblGrid>
      <w:tr w:rsidR="00976162" w14:paraId="1F737C3F" w14:textId="77777777">
        <w:tblPrEx>
          <w:tblCellMar>
            <w:top w:w="0" w:type="dxa"/>
            <w:bottom w:w="0" w:type="dxa"/>
          </w:tblCellMar>
        </w:tblPrEx>
        <w:trPr>
          <w:tblHeader/>
        </w:trPr>
        <w:tc>
          <w:tcPr>
            <w:tcW w:w="12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29E4133F" w14:textId="77777777" w:rsidR="00976162" w:rsidRDefault="00000000">
            <w:r>
              <w:rPr>
                <w:b/>
                <w:bCs/>
                <w:color w:val="FFFFFF"/>
                <w:sz w:val="20"/>
                <w:szCs w:val="20"/>
              </w:rPr>
              <w:t>Cluster</w:t>
            </w:r>
          </w:p>
        </w:tc>
        <w:tc>
          <w:tcPr>
            <w:tcW w:w="492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2DC32C2F" w14:textId="77777777" w:rsidR="00976162" w:rsidRDefault="00000000">
            <w:r>
              <w:rPr>
                <w:b/>
                <w:bCs/>
                <w:color w:val="FFFFFF"/>
                <w:sz w:val="20"/>
                <w:szCs w:val="20"/>
              </w:rPr>
              <w:t>Description</w:t>
            </w:r>
          </w:p>
        </w:tc>
        <w:tc>
          <w:tcPr>
            <w:tcW w:w="12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3382C7D0" w14:textId="77777777" w:rsidR="00976162" w:rsidRDefault="00000000">
            <w:pPr>
              <w:jc w:val="center"/>
            </w:pPr>
            <w:r>
              <w:rPr>
                <w:b/>
                <w:bCs/>
                <w:color w:val="FFFFFF"/>
                <w:sz w:val="20"/>
                <w:szCs w:val="20"/>
              </w:rPr>
              <w:t>All</w:t>
            </w:r>
          </w:p>
        </w:tc>
        <w:tc>
          <w:tcPr>
            <w:tcW w:w="12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3B384E01" w14:textId="77777777" w:rsidR="00976162" w:rsidRDefault="00000000">
            <w:pPr>
              <w:jc w:val="center"/>
            </w:pPr>
            <w:r>
              <w:rPr>
                <w:b/>
                <w:bCs/>
                <w:color w:val="FFFFFF"/>
                <w:sz w:val="20"/>
                <w:szCs w:val="20"/>
              </w:rPr>
              <w:t>Urban</w:t>
            </w:r>
          </w:p>
        </w:tc>
        <w:tc>
          <w:tcPr>
            <w:tcW w:w="12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A15553A" w14:textId="77777777" w:rsidR="00976162" w:rsidRDefault="00000000">
            <w:pPr>
              <w:jc w:val="center"/>
            </w:pPr>
            <w:r>
              <w:rPr>
                <w:b/>
                <w:bCs/>
                <w:color w:val="FFFFFF"/>
                <w:sz w:val="20"/>
                <w:szCs w:val="20"/>
              </w:rPr>
              <w:t>Δ</w:t>
            </w:r>
          </w:p>
        </w:tc>
      </w:tr>
      <w:tr w:rsidR="00976162" w14:paraId="59E4C694"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C723F33" w14:textId="77777777" w:rsidR="00976162" w:rsidRDefault="00000000">
            <w:r>
              <w:rPr>
                <w:color w:val="000000"/>
                <w:sz w:val="20"/>
                <w:szCs w:val="20"/>
              </w:rPr>
              <w:t>HH</w:t>
            </w:r>
          </w:p>
        </w:tc>
        <w:tc>
          <w:tcPr>
            <w:tcW w:w="49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5EF57DA" w14:textId="77777777" w:rsidR="00976162" w:rsidRDefault="00000000">
            <w:r>
              <w:rPr>
                <w:color w:val="000000"/>
                <w:sz w:val="20"/>
                <w:szCs w:val="20"/>
              </w:rPr>
              <w:t>High access where neighbours are deprived</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A0A153F" w14:textId="77777777" w:rsidR="00976162" w:rsidRDefault="00000000">
            <w:pPr>
              <w:jc w:val="center"/>
            </w:pPr>
            <w:r>
              <w:rPr>
                <w:color w:val="000000"/>
                <w:sz w:val="20"/>
                <w:szCs w:val="20"/>
              </w:rPr>
              <w:t>22</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FDDDD91" w14:textId="77777777" w:rsidR="00976162" w:rsidRDefault="00000000">
            <w:pPr>
              <w:jc w:val="center"/>
            </w:pPr>
            <w:r>
              <w:rPr>
                <w:color w:val="000000"/>
                <w:sz w:val="20"/>
                <w:szCs w:val="20"/>
              </w:rPr>
              <w:t>14</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6D89C8AF" w14:textId="77777777" w:rsidR="00976162" w:rsidRDefault="00000000">
            <w:pPr>
              <w:jc w:val="center"/>
            </w:pPr>
            <w:r>
              <w:rPr>
                <w:color w:val="000000"/>
                <w:sz w:val="20"/>
                <w:szCs w:val="20"/>
              </w:rPr>
              <w:t>−8</w:t>
            </w:r>
          </w:p>
        </w:tc>
      </w:tr>
      <w:tr w:rsidR="00976162" w14:paraId="44954CB0"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8A2EFE9" w14:textId="77777777" w:rsidR="00976162" w:rsidRDefault="00000000">
            <w:r>
              <w:rPr>
                <w:b/>
                <w:bCs/>
                <w:color w:val="000000"/>
                <w:sz w:val="20"/>
                <w:szCs w:val="20"/>
              </w:rPr>
              <w:t>LH</w:t>
            </w:r>
          </w:p>
        </w:tc>
        <w:tc>
          <w:tcPr>
            <w:tcW w:w="492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DDA96CF" w14:textId="77777777" w:rsidR="00976162" w:rsidRDefault="00000000">
            <w:r>
              <w:rPr>
                <w:b/>
                <w:bCs/>
                <w:color w:val="000000"/>
                <w:sz w:val="20"/>
                <w:szCs w:val="20"/>
              </w:rPr>
              <w:t>Low access where neighbours are deprived (H2 burden)</w:t>
            </w:r>
          </w:p>
        </w:tc>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5D862E2" w14:textId="77777777" w:rsidR="00976162" w:rsidRDefault="00000000">
            <w:pPr>
              <w:jc w:val="center"/>
            </w:pPr>
            <w:r>
              <w:rPr>
                <w:b/>
                <w:bCs/>
                <w:color w:val="000000"/>
                <w:sz w:val="20"/>
                <w:szCs w:val="20"/>
              </w:rPr>
              <w:t>79</w:t>
            </w:r>
          </w:p>
        </w:tc>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9565037" w14:textId="77777777" w:rsidR="00976162" w:rsidRDefault="00000000">
            <w:pPr>
              <w:jc w:val="center"/>
            </w:pPr>
            <w:r>
              <w:rPr>
                <w:b/>
                <w:bCs/>
                <w:color w:val="000000"/>
                <w:sz w:val="20"/>
                <w:szCs w:val="20"/>
              </w:rPr>
              <w:t>77</w:t>
            </w:r>
          </w:p>
        </w:tc>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F503F32" w14:textId="77777777" w:rsidR="00976162" w:rsidRDefault="00000000">
            <w:pPr>
              <w:jc w:val="center"/>
            </w:pPr>
            <w:r>
              <w:rPr>
                <w:b/>
                <w:bCs/>
                <w:color w:val="000000"/>
                <w:sz w:val="20"/>
                <w:szCs w:val="20"/>
              </w:rPr>
              <w:t>−2</w:t>
            </w:r>
          </w:p>
        </w:tc>
      </w:tr>
      <w:tr w:rsidR="00976162" w14:paraId="516302B3"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EABC897" w14:textId="77777777" w:rsidR="00976162" w:rsidRDefault="00000000">
            <w:r>
              <w:rPr>
                <w:color w:val="000000"/>
                <w:sz w:val="20"/>
                <w:szCs w:val="20"/>
              </w:rPr>
              <w:t>HL</w:t>
            </w:r>
          </w:p>
        </w:tc>
        <w:tc>
          <w:tcPr>
            <w:tcW w:w="49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F3B1BBB" w14:textId="77777777" w:rsidR="00976162" w:rsidRDefault="00000000">
            <w:r>
              <w:rPr>
                <w:color w:val="000000"/>
                <w:sz w:val="20"/>
                <w:szCs w:val="20"/>
              </w:rPr>
              <w:t>High access where neighbours are affluent (elite belt)</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69A3845C" w14:textId="77777777" w:rsidR="00976162" w:rsidRDefault="00000000">
            <w:pPr>
              <w:jc w:val="center"/>
            </w:pPr>
            <w:r>
              <w:rPr>
                <w:color w:val="000000"/>
                <w:sz w:val="20"/>
                <w:szCs w:val="20"/>
              </w:rPr>
              <w:t>7</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119BCCD" w14:textId="77777777" w:rsidR="00976162" w:rsidRDefault="00000000">
            <w:pPr>
              <w:jc w:val="center"/>
            </w:pPr>
            <w:r>
              <w:rPr>
                <w:color w:val="000000"/>
                <w:sz w:val="20"/>
                <w:szCs w:val="20"/>
              </w:rPr>
              <w:t>3</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36CD639" w14:textId="77777777" w:rsidR="00976162" w:rsidRDefault="00000000">
            <w:pPr>
              <w:jc w:val="center"/>
            </w:pPr>
            <w:r>
              <w:rPr>
                <w:color w:val="000000"/>
                <w:sz w:val="20"/>
                <w:szCs w:val="20"/>
              </w:rPr>
              <w:t>−4</w:t>
            </w:r>
          </w:p>
        </w:tc>
      </w:tr>
      <w:tr w:rsidR="00976162" w14:paraId="57DC2646"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E6B7D7E" w14:textId="77777777" w:rsidR="00976162" w:rsidRDefault="00000000">
            <w:r>
              <w:rPr>
                <w:color w:val="000000"/>
                <w:sz w:val="20"/>
                <w:szCs w:val="20"/>
              </w:rPr>
              <w:t>LL</w:t>
            </w:r>
          </w:p>
        </w:tc>
        <w:tc>
          <w:tcPr>
            <w:tcW w:w="492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CBA3D43" w14:textId="77777777" w:rsidR="00976162" w:rsidRDefault="00000000">
            <w:r>
              <w:rPr>
                <w:color w:val="000000"/>
                <w:sz w:val="20"/>
                <w:szCs w:val="20"/>
              </w:rPr>
              <w:t>Low access where neighbours are affluent (fringe)</w:t>
            </w:r>
          </w:p>
        </w:tc>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FCD2228" w14:textId="77777777" w:rsidR="00976162" w:rsidRDefault="00000000">
            <w:pPr>
              <w:jc w:val="center"/>
            </w:pPr>
            <w:r>
              <w:rPr>
                <w:color w:val="000000"/>
                <w:sz w:val="20"/>
                <w:szCs w:val="20"/>
              </w:rPr>
              <w:t>27</w:t>
            </w:r>
          </w:p>
        </w:tc>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2BA44B2C" w14:textId="77777777" w:rsidR="00976162" w:rsidRDefault="00000000">
            <w:pPr>
              <w:jc w:val="center"/>
            </w:pPr>
            <w:r>
              <w:rPr>
                <w:color w:val="000000"/>
                <w:sz w:val="20"/>
                <w:szCs w:val="20"/>
              </w:rPr>
              <w:t>38</w:t>
            </w:r>
          </w:p>
        </w:tc>
        <w:tc>
          <w:tcPr>
            <w:tcW w:w="12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8E4AD60" w14:textId="77777777" w:rsidR="00976162" w:rsidRDefault="00000000">
            <w:pPr>
              <w:jc w:val="center"/>
            </w:pPr>
            <w:r>
              <w:rPr>
                <w:color w:val="000000"/>
                <w:sz w:val="20"/>
                <w:szCs w:val="20"/>
              </w:rPr>
              <w:t>+11</w:t>
            </w:r>
          </w:p>
        </w:tc>
      </w:tr>
      <w:tr w:rsidR="00976162" w14:paraId="6EF2B940"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3B52293" w14:textId="77777777" w:rsidR="00976162" w:rsidRDefault="00000000">
            <w:r>
              <w:rPr>
                <w:color w:val="000000"/>
                <w:sz w:val="20"/>
                <w:szCs w:val="20"/>
              </w:rPr>
              <w:t>ns</w:t>
            </w:r>
          </w:p>
        </w:tc>
        <w:tc>
          <w:tcPr>
            <w:tcW w:w="492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6FC1E65" w14:textId="77777777" w:rsidR="00976162" w:rsidRDefault="00000000">
            <w:r>
              <w:rPr>
                <w:color w:val="000000"/>
                <w:sz w:val="20"/>
                <w:szCs w:val="20"/>
              </w:rPr>
              <w:t>Not significant</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126DCFC" w14:textId="77777777" w:rsidR="00976162" w:rsidRDefault="00000000">
            <w:pPr>
              <w:jc w:val="center"/>
            </w:pPr>
            <w:r>
              <w:rPr>
                <w:color w:val="000000"/>
                <w:sz w:val="20"/>
                <w:szCs w:val="20"/>
              </w:rPr>
              <w:t>484</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AF896A6" w14:textId="77777777" w:rsidR="00976162" w:rsidRDefault="00000000">
            <w:pPr>
              <w:jc w:val="center"/>
            </w:pPr>
            <w:r>
              <w:rPr>
                <w:color w:val="000000"/>
                <w:sz w:val="20"/>
                <w:szCs w:val="20"/>
              </w:rPr>
              <w:t>430</w:t>
            </w:r>
          </w:p>
        </w:tc>
        <w:tc>
          <w:tcPr>
            <w:tcW w:w="12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DB835C0" w14:textId="77777777" w:rsidR="00976162" w:rsidRDefault="00000000">
            <w:pPr>
              <w:jc w:val="center"/>
            </w:pPr>
            <w:r>
              <w:rPr>
                <w:color w:val="000000"/>
                <w:sz w:val="20"/>
                <w:szCs w:val="20"/>
              </w:rPr>
              <w:t>−54</w:t>
            </w:r>
          </w:p>
        </w:tc>
      </w:tr>
    </w:tbl>
    <w:p w14:paraId="70B9B66C" w14:textId="77777777" w:rsidR="00976162" w:rsidRPr="00EB1A78" w:rsidRDefault="00000000">
      <w:pPr>
        <w:spacing w:after="200"/>
      </w:pPr>
      <w:r w:rsidRPr="00EB1A78">
        <w:rPr>
          <w:color w:val="595959"/>
          <w:sz w:val="20"/>
          <w:szCs w:val="20"/>
        </w:rPr>
        <w:lastRenderedPageBreak/>
        <w:t>Table 6. Bivariate Local Moran's I clusters, focal access_45min by spatial lag of NZDep2023. The LH burden cluster of about 77 to 79 SA2s is essentially unchanged by the urban filter. This matches the per-scenario CI finding: the H2 motorway-corridor regressive signal is robust to dropping the rural fringe.</w:t>
      </w:r>
    </w:p>
    <w:p w14:paraId="1F9835E9" w14:textId="77777777" w:rsidR="00976162" w:rsidRDefault="00000000">
      <w:pPr>
        <w:spacing w:before="120" w:after="60"/>
        <w:jc w:val="center"/>
      </w:pPr>
      <w:r>
        <w:rPr>
          <w:noProof/>
        </w:rPr>
        <w:drawing>
          <wp:inline distT="0" distB="0" distL="0" distR="0" wp14:anchorId="10F1B658" wp14:editId="73513D00">
            <wp:extent cx="6217880" cy="3600450"/>
            <wp:effectExtent l="0" t="0" r="5715" b="0"/>
            <wp:docPr id="443052088" name="fig_lisa_bivariate_compare.png" descr="fig_lisa_bivariate_compare.png" title="fig_lisa_bivariate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31389" cy="3608273"/>
                    </a:xfrm>
                    <a:prstGeom prst="rect">
                      <a:avLst/>
                    </a:prstGeom>
                  </pic:spPr>
                </pic:pic>
              </a:graphicData>
            </a:graphic>
          </wp:inline>
        </w:drawing>
      </w:r>
    </w:p>
    <w:p w14:paraId="2D58FC0B" w14:textId="77777777" w:rsidR="00976162" w:rsidRDefault="00000000">
      <w:pPr>
        <w:spacing w:after="200"/>
      </w:pPr>
      <w:r>
        <w:rPr>
          <w:i/>
          <w:iCs/>
          <w:color w:val="595959"/>
          <w:sz w:val="20"/>
          <w:szCs w:val="20"/>
        </w:rPr>
        <w:t xml:space="preserve">Figure 3. Bivariate Local Moran's I clusters, all sample versus urban-only. Red SA2s (HH) are deprived neighbourhoods with above-expected accessibility, mostly the inner-south rail-served band (Glen Innes, </w:t>
      </w:r>
      <w:proofErr w:type="spellStart"/>
      <w:r>
        <w:rPr>
          <w:i/>
          <w:iCs/>
          <w:color w:val="595959"/>
          <w:sz w:val="20"/>
          <w:szCs w:val="20"/>
        </w:rPr>
        <w:t>Panmure</w:t>
      </w:r>
      <w:proofErr w:type="spellEnd"/>
      <w:r>
        <w:rPr>
          <w:i/>
          <w:iCs/>
          <w:color w:val="595959"/>
          <w:sz w:val="20"/>
          <w:szCs w:val="20"/>
        </w:rPr>
        <w:t xml:space="preserve">, Otahuhu, Mangere Central). Dark blue SA2s (LH) are the H2 burden cluster, low access in deprived neighbourhoods (outer Manurewa, Papakura, Takanini, outer Henderson, Massey, </w:t>
      </w:r>
      <w:proofErr w:type="spellStart"/>
      <w:r>
        <w:rPr>
          <w:i/>
          <w:iCs/>
          <w:color w:val="595959"/>
          <w:sz w:val="20"/>
          <w:szCs w:val="20"/>
        </w:rPr>
        <w:t>Ranui</w:t>
      </w:r>
      <w:proofErr w:type="spellEnd"/>
      <w:r>
        <w:rPr>
          <w:i/>
          <w:iCs/>
          <w:color w:val="595959"/>
          <w:sz w:val="20"/>
          <w:szCs w:val="20"/>
        </w:rPr>
        <w:t>). Light blue SA2s (LL) are the affluent fringe (Coatesville, Riverhead, Whangaparaoa in the all-sample panel, disappearing in the urban-only panel).</w:t>
      </w:r>
    </w:p>
    <w:p w14:paraId="49CA0803" w14:textId="77777777" w:rsidR="00976162" w:rsidRDefault="00000000">
      <w:pPr>
        <w:pStyle w:val="Heading2"/>
        <w:spacing w:before="240" w:after="120"/>
      </w:pPr>
      <w:r>
        <w:t>6.1 Reading</w:t>
      </w:r>
    </w:p>
    <w:p w14:paraId="66A24902" w14:textId="77777777" w:rsidR="00976162" w:rsidRDefault="00000000">
      <w:pPr>
        <w:pStyle w:val="ListParagraph"/>
        <w:numPr>
          <w:ilvl w:val="0"/>
          <w:numId w:val="2"/>
        </w:numPr>
        <w:spacing w:after="80"/>
      </w:pPr>
      <w:r>
        <w:t>The LH burden cluster (low access where neighbours are deprived) is 79 SA2s in the all sample and 77 in the urban-only sample. This is the substantive cluster the motorway scenarios charge. The conclusion is robust to the sample choice.</w:t>
      </w:r>
    </w:p>
    <w:p w14:paraId="7AD7BD78" w14:textId="77777777" w:rsidR="00976162" w:rsidRDefault="00000000">
      <w:pPr>
        <w:pStyle w:val="ListParagraph"/>
        <w:numPr>
          <w:ilvl w:val="0"/>
          <w:numId w:val="2"/>
        </w:numPr>
        <w:spacing w:after="80"/>
      </w:pPr>
      <w:r>
        <w:t>The HH cluster (deprived but well-served) shrinks from 22 to 14 because some originally counted SA2s were on the outer-affluent boundary where the local Moran test reads the deprived neighbourhood differently after urban filtering.</w:t>
      </w:r>
    </w:p>
    <w:p w14:paraId="418CAC70" w14:textId="77777777" w:rsidR="00976162" w:rsidRDefault="00000000">
      <w:pPr>
        <w:pStyle w:val="ListParagraph"/>
        <w:numPr>
          <w:ilvl w:val="0"/>
          <w:numId w:val="2"/>
        </w:numPr>
        <w:spacing w:after="80"/>
      </w:pPr>
      <w:r>
        <w:t xml:space="preserve">The previously reported counts in the manuscript draft (HH = 34, HL = 26, LH = 76, LL = 81) do not match either sample under the current methodology. Like the +0.69 </w:t>
      </w:r>
      <w:proofErr w:type="spellStart"/>
      <w:r>
        <w:t>NZDep</w:t>
      </w:r>
      <w:proofErr w:type="spellEnd"/>
      <w:r>
        <w:t xml:space="preserve"> figure, this appears to be an artefact of an earlier run or a transcription. We recommend replacing the counts with the figures in Table 6 of this report.</w:t>
      </w:r>
    </w:p>
    <w:p w14:paraId="4CC02AAA" w14:textId="77777777" w:rsidR="00976162" w:rsidRDefault="00000000">
      <w:r>
        <w:br w:type="page"/>
      </w:r>
    </w:p>
    <w:p w14:paraId="03319DC5" w14:textId="77777777" w:rsidR="00976162" w:rsidRDefault="00000000">
      <w:pPr>
        <w:pStyle w:val="Heading1"/>
        <w:spacing w:before="240" w:after="120"/>
      </w:pPr>
      <w:r>
        <w:lastRenderedPageBreak/>
        <w:t>7. Routing origin choice, geometric vs population-weighted centroid</w:t>
      </w:r>
    </w:p>
    <w:p w14:paraId="217E3229" w14:textId="77777777" w:rsidR="00976162" w:rsidRDefault="00000000">
      <w:pPr>
        <w:spacing w:after="120"/>
      </w:pPr>
      <w:r>
        <w:rPr>
          <w:color w:val="000000"/>
        </w:rPr>
        <w:t>Although not directly affected by the urban filter, the routing origin is the input that drives the accessibility surface. We compute it as the SA1-population-weighted mean of SA1 polygon centroids, restricted to land-classified SA1s. Stats NZ Statistical Area 1 2026 (clipped) is the source for SA1 geometry, Census 2023 usually resident count is the source for weights.</w:t>
      </w:r>
    </w:p>
    <w:p w14:paraId="01570D17" w14:textId="77777777" w:rsidR="00976162" w:rsidRDefault="00000000">
      <w:pPr>
        <w:spacing w:after="120"/>
      </w:pPr>
      <w:r>
        <w:rPr>
          <w:color w:val="000000"/>
        </w:rPr>
        <w:t>After dropping the single water-classified SA2 (Inlet Waitemata Harbour), 15 of 618 land-based SA2s (2.4 per cent) have their population-weighted centroid fall outside their own polygon. The worst case is Tuscany Heights at 421 m, all 15 are below 500 m. The maximum point-to-point offset between geometric and population-weighted centroid is 5,346 m (</w:t>
      </w:r>
      <w:proofErr w:type="spellStart"/>
      <w:r>
        <w:rPr>
          <w:color w:val="000000"/>
        </w:rPr>
        <w:t>Okahukura</w:t>
      </w:r>
      <w:proofErr w:type="spellEnd"/>
      <w:r>
        <w:rPr>
          <w:color w:val="000000"/>
        </w:rPr>
        <w:t xml:space="preserve"> Peninsula), and is driven by population being concentrated in one corner of a sprawling rural polygon. This is the case the population-weighted choice is designed to handle.</w:t>
      </w:r>
    </w:p>
    <w:p w14:paraId="039DECB2" w14:textId="77777777" w:rsidR="00976162" w:rsidRDefault="00000000">
      <w:pPr>
        <w:spacing w:before="120" w:after="60"/>
        <w:jc w:val="center"/>
      </w:pPr>
      <w:r>
        <w:rPr>
          <w:noProof/>
        </w:rPr>
        <w:drawing>
          <wp:inline distT="0" distB="0" distL="0" distR="0" wp14:anchorId="5637E5C4" wp14:editId="4C1270F1">
            <wp:extent cx="5943395" cy="6049736"/>
            <wp:effectExtent l="0" t="0" r="635" b="0"/>
            <wp:docPr id="1950064206" name="fig_centroids_compare.png" descr="fig_centroids_compare.png" title="fig_centroids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93934" cy="6101179"/>
                    </a:xfrm>
                    <a:prstGeom prst="rect">
                      <a:avLst/>
                    </a:prstGeom>
                  </pic:spPr>
                </pic:pic>
              </a:graphicData>
            </a:graphic>
          </wp:inline>
        </w:drawing>
      </w:r>
    </w:p>
    <w:p w14:paraId="5C8E2B20" w14:textId="77777777" w:rsidR="00976162" w:rsidRPr="00EB1A78" w:rsidRDefault="00000000">
      <w:pPr>
        <w:spacing w:after="200"/>
      </w:pPr>
      <w:r w:rsidRPr="00EB1A78">
        <w:rPr>
          <w:color w:val="595959"/>
          <w:sz w:val="20"/>
          <w:szCs w:val="20"/>
        </w:rPr>
        <w:t xml:space="preserve">Figure 4. Geometric versus population-weighted centroid for the 618 land-based Auckland SA2s. Dark circles are geometric centroids, coral X markers are population-weighted centroids. The inset zooms on the inner isthmus </w:t>
      </w:r>
      <w:r w:rsidRPr="00EB1A78">
        <w:rPr>
          <w:color w:val="595959"/>
          <w:sz w:val="20"/>
          <w:szCs w:val="20"/>
        </w:rPr>
        <w:lastRenderedPageBreak/>
        <w:t>and connects paired centroids with terra lines. In sprawling rural and peninsula SA2s the two centroids separate by more than a kilometre, with population-weighted lying close to the actual settlement.</w:t>
      </w:r>
    </w:p>
    <w:p w14:paraId="6963603B" w14:textId="77777777" w:rsidR="00EB1A78" w:rsidRDefault="00EB1A78" w:rsidP="00EB1A78"/>
    <w:p w14:paraId="47C72F75" w14:textId="6633922B" w:rsidR="00976162" w:rsidRDefault="00000000" w:rsidP="00EB1A78">
      <w:pPr>
        <w:pStyle w:val="Heading1"/>
      </w:pPr>
      <w:r>
        <w:t xml:space="preserve">8. </w:t>
      </w:r>
      <w:r w:rsidR="00773D54">
        <w:t>M</w:t>
      </w:r>
      <w:r>
        <w:t>anuscript numbers</w:t>
      </w:r>
    </w:p>
    <w:p w14:paraId="3F747F02" w14:textId="77777777" w:rsidR="00976162" w:rsidRDefault="00000000">
      <w:pPr>
        <w:spacing w:after="120"/>
      </w:pPr>
      <w:r>
        <w:rPr>
          <w:color w:val="000000"/>
        </w:rPr>
        <w:t>Several headline numbers reported in the current §4.2 of the manuscript do not match either the current full sample or the urban-only sample. We list the discrepancies below for resolution.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80"/>
        <w:gridCol w:w="2240"/>
        <w:gridCol w:w="2360"/>
      </w:tblGrid>
      <w:tr w:rsidR="00976162" w14:paraId="37B3CE47" w14:textId="77777777">
        <w:tblPrEx>
          <w:tblCellMar>
            <w:top w:w="0" w:type="dxa"/>
            <w:bottom w:w="0" w:type="dxa"/>
          </w:tblCellMar>
        </w:tblPrEx>
        <w:trPr>
          <w:tblHeader/>
        </w:trPr>
        <w:tc>
          <w:tcPr>
            <w:tcW w:w="300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33951F4" w14:textId="77777777" w:rsidR="00976162" w:rsidRDefault="00000000">
            <w:r>
              <w:rPr>
                <w:b/>
                <w:bCs/>
                <w:color w:val="FFFFFF"/>
                <w:sz w:val="20"/>
                <w:szCs w:val="20"/>
              </w:rPr>
              <w:t>Manuscript value</w:t>
            </w:r>
          </w:p>
        </w:tc>
        <w:tc>
          <w:tcPr>
            <w:tcW w:w="248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790A02DC" w14:textId="77777777" w:rsidR="00976162" w:rsidRDefault="00000000">
            <w:pPr>
              <w:jc w:val="center"/>
            </w:pPr>
            <w:r>
              <w:rPr>
                <w:b/>
                <w:bCs/>
                <w:color w:val="FFFFFF"/>
                <w:sz w:val="20"/>
                <w:szCs w:val="20"/>
              </w:rPr>
              <w:t>Current (All 619)</w:t>
            </w:r>
          </w:p>
        </w:tc>
        <w:tc>
          <w:tcPr>
            <w:tcW w:w="224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101CB07B" w14:textId="77777777" w:rsidR="00976162" w:rsidRDefault="00000000">
            <w:pPr>
              <w:jc w:val="center"/>
            </w:pPr>
            <w:r>
              <w:rPr>
                <w:b/>
                <w:bCs/>
                <w:color w:val="FFFFFF"/>
                <w:sz w:val="20"/>
                <w:szCs w:val="20"/>
              </w:rPr>
              <w:t>Urban (562)</w:t>
            </w:r>
          </w:p>
        </w:tc>
        <w:tc>
          <w:tcPr>
            <w:tcW w:w="2360" w:type="dxa"/>
            <w:tcBorders>
              <w:top w:val="single" w:sz="1" w:space="0" w:color="D9D9D9"/>
              <w:left w:val="single" w:sz="1" w:space="0" w:color="D9D9D9"/>
              <w:bottom w:val="single" w:sz="1" w:space="0" w:color="D9D9D9"/>
              <w:right w:val="single" w:sz="1" w:space="0" w:color="D9D9D9"/>
            </w:tcBorders>
            <w:shd w:val="clear" w:color="auto" w:fill="2C1810"/>
            <w:tcMar>
              <w:top w:w="60" w:type="dxa"/>
              <w:left w:w="100" w:type="dxa"/>
              <w:bottom w:w="60" w:type="dxa"/>
              <w:right w:w="100" w:type="dxa"/>
            </w:tcMar>
          </w:tcPr>
          <w:p w14:paraId="37AB0A38" w14:textId="77777777" w:rsidR="00976162" w:rsidRDefault="00000000">
            <w:pPr>
              <w:jc w:val="center"/>
            </w:pPr>
            <w:r>
              <w:rPr>
                <w:b/>
                <w:bCs/>
                <w:color w:val="FFFFFF"/>
                <w:sz w:val="20"/>
                <w:szCs w:val="20"/>
              </w:rPr>
              <w:t>Status</w:t>
            </w:r>
          </w:p>
        </w:tc>
      </w:tr>
      <w:tr w:rsidR="00976162" w14:paraId="3EFE8DE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7FD3BA9" w14:textId="77777777" w:rsidR="00976162" w:rsidRDefault="00000000">
            <w:r>
              <w:rPr>
                <w:color w:val="000000"/>
                <w:sz w:val="20"/>
                <w:szCs w:val="20"/>
              </w:rPr>
              <w:t>Q75 cut-point: 104,812 jobs</w:t>
            </w:r>
          </w:p>
        </w:tc>
        <w:tc>
          <w:tcPr>
            <w:tcW w:w="2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18E668E9" w14:textId="77777777" w:rsidR="00976162" w:rsidRDefault="00000000">
            <w:pPr>
              <w:jc w:val="center"/>
            </w:pPr>
            <w:r>
              <w:rPr>
                <w:color w:val="000000"/>
                <w:sz w:val="20"/>
                <w:szCs w:val="20"/>
              </w:rPr>
              <w:t>85,782</w:t>
            </w:r>
          </w:p>
        </w:tc>
        <w:tc>
          <w:tcPr>
            <w:tcW w:w="22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A53740E" w14:textId="77777777" w:rsidR="00976162" w:rsidRDefault="00000000">
            <w:pPr>
              <w:jc w:val="center"/>
            </w:pPr>
            <w:r>
              <w:rPr>
                <w:color w:val="000000"/>
                <w:sz w:val="20"/>
                <w:szCs w:val="20"/>
              </w:rPr>
              <w:t>85,782</w:t>
            </w:r>
          </w:p>
        </w:tc>
        <w:tc>
          <w:tcPr>
            <w:tcW w:w="23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E982CE1" w14:textId="77777777" w:rsidR="00976162" w:rsidRDefault="00000000">
            <w:pPr>
              <w:jc w:val="center"/>
            </w:pPr>
            <w:r>
              <w:rPr>
                <w:b/>
                <w:bCs/>
                <w:color w:val="B85042"/>
                <w:sz w:val="20"/>
                <w:szCs w:val="20"/>
              </w:rPr>
              <w:t>mismatch</w:t>
            </w:r>
          </w:p>
        </w:tc>
      </w:tr>
      <w:tr w:rsidR="00976162" w14:paraId="0F2EC2A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695B7EC" w14:textId="77777777" w:rsidR="00976162" w:rsidRDefault="00000000">
            <w:r>
              <w:rPr>
                <w:color w:val="000000"/>
                <w:sz w:val="20"/>
                <w:szCs w:val="20"/>
              </w:rPr>
              <w:t>Baseline CI: +0.031</w:t>
            </w:r>
          </w:p>
        </w:tc>
        <w:tc>
          <w:tcPr>
            <w:tcW w:w="24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8BDA1A3" w14:textId="77777777" w:rsidR="00976162" w:rsidRDefault="00000000">
            <w:pPr>
              <w:jc w:val="center"/>
            </w:pPr>
            <w:r>
              <w:rPr>
                <w:color w:val="000000"/>
                <w:sz w:val="20"/>
                <w:szCs w:val="20"/>
              </w:rPr>
              <w:t>+0.042</w:t>
            </w:r>
          </w:p>
        </w:tc>
        <w:tc>
          <w:tcPr>
            <w:tcW w:w="22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DEEE04E" w14:textId="77777777" w:rsidR="00976162" w:rsidRDefault="00000000">
            <w:pPr>
              <w:jc w:val="center"/>
            </w:pPr>
            <w:r>
              <w:rPr>
                <w:color w:val="000000"/>
                <w:sz w:val="20"/>
                <w:szCs w:val="20"/>
              </w:rPr>
              <w:t>−0.001</w:t>
            </w:r>
          </w:p>
        </w:tc>
        <w:tc>
          <w:tcPr>
            <w:tcW w:w="23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01FCE00" w14:textId="77777777" w:rsidR="00976162" w:rsidRDefault="00000000">
            <w:pPr>
              <w:jc w:val="center"/>
            </w:pPr>
            <w:r>
              <w:rPr>
                <w:b/>
                <w:bCs/>
                <w:color w:val="B85042"/>
                <w:sz w:val="20"/>
                <w:szCs w:val="20"/>
              </w:rPr>
              <w:t>mismatch</w:t>
            </w:r>
          </w:p>
        </w:tc>
      </w:tr>
      <w:tr w:rsidR="00976162" w14:paraId="4C1C3C9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FEE1C52" w14:textId="77777777" w:rsidR="00976162" w:rsidRDefault="00000000">
            <w:r>
              <w:rPr>
                <w:color w:val="000000"/>
                <w:sz w:val="20"/>
                <w:szCs w:val="20"/>
              </w:rPr>
              <w:t>D8 to D10 CI: −0.083</w:t>
            </w:r>
          </w:p>
        </w:tc>
        <w:tc>
          <w:tcPr>
            <w:tcW w:w="2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CC12A3D" w14:textId="77777777" w:rsidR="00976162" w:rsidRDefault="00000000">
            <w:pPr>
              <w:jc w:val="center"/>
            </w:pPr>
            <w:r>
              <w:rPr>
                <w:color w:val="000000"/>
                <w:sz w:val="20"/>
                <w:szCs w:val="20"/>
              </w:rPr>
              <w:t>−0.167</w:t>
            </w:r>
          </w:p>
        </w:tc>
        <w:tc>
          <w:tcPr>
            <w:tcW w:w="22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97E45B1" w14:textId="77777777" w:rsidR="00976162" w:rsidRDefault="00000000">
            <w:pPr>
              <w:jc w:val="center"/>
            </w:pPr>
            <w:r>
              <w:rPr>
                <w:color w:val="000000"/>
                <w:sz w:val="20"/>
                <w:szCs w:val="20"/>
              </w:rPr>
              <w:t>−0.167</w:t>
            </w:r>
          </w:p>
        </w:tc>
        <w:tc>
          <w:tcPr>
            <w:tcW w:w="23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C4487D7" w14:textId="77777777" w:rsidR="00976162" w:rsidRDefault="00000000">
            <w:pPr>
              <w:jc w:val="center"/>
            </w:pPr>
            <w:r>
              <w:rPr>
                <w:b/>
                <w:bCs/>
                <w:color w:val="B85042"/>
                <w:sz w:val="20"/>
                <w:szCs w:val="20"/>
              </w:rPr>
              <w:t>mismatch</w:t>
            </w:r>
          </w:p>
        </w:tc>
      </w:tr>
      <w:tr w:rsidR="00976162" w14:paraId="5DFC0D6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24C4B02" w14:textId="77777777" w:rsidR="00976162" w:rsidRDefault="00000000">
            <w:r>
              <w:rPr>
                <w:color w:val="000000"/>
                <w:sz w:val="20"/>
                <w:szCs w:val="20"/>
              </w:rPr>
              <w:t>3b CI: −0.166</w:t>
            </w:r>
          </w:p>
        </w:tc>
        <w:tc>
          <w:tcPr>
            <w:tcW w:w="24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3E67EBD" w14:textId="77777777" w:rsidR="00976162" w:rsidRDefault="00000000">
            <w:pPr>
              <w:jc w:val="center"/>
            </w:pPr>
            <w:r>
              <w:rPr>
                <w:color w:val="000000"/>
                <w:sz w:val="20"/>
                <w:szCs w:val="20"/>
              </w:rPr>
              <w:t>−0.204</w:t>
            </w:r>
          </w:p>
        </w:tc>
        <w:tc>
          <w:tcPr>
            <w:tcW w:w="22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C9911F7" w14:textId="77777777" w:rsidR="00976162" w:rsidRDefault="00000000">
            <w:pPr>
              <w:jc w:val="center"/>
            </w:pPr>
            <w:r>
              <w:rPr>
                <w:color w:val="000000"/>
                <w:sz w:val="20"/>
                <w:szCs w:val="20"/>
              </w:rPr>
              <w:t>−0.216</w:t>
            </w:r>
          </w:p>
        </w:tc>
        <w:tc>
          <w:tcPr>
            <w:tcW w:w="23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75333EE" w14:textId="77777777" w:rsidR="00976162" w:rsidRDefault="00000000">
            <w:pPr>
              <w:jc w:val="center"/>
            </w:pPr>
            <w:r>
              <w:rPr>
                <w:b/>
                <w:bCs/>
                <w:color w:val="B85042"/>
                <w:sz w:val="20"/>
                <w:szCs w:val="20"/>
              </w:rPr>
              <w:t>mismatch</w:t>
            </w:r>
          </w:p>
        </w:tc>
      </w:tr>
      <w:tr w:rsidR="00976162" w14:paraId="1E8448A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99AD706" w14:textId="77777777" w:rsidR="00976162" w:rsidRDefault="00000000">
            <w:r>
              <w:rPr>
                <w:color w:val="000000"/>
                <w:sz w:val="20"/>
                <w:szCs w:val="20"/>
              </w:rPr>
              <w:t>3c CI: −0.120</w:t>
            </w:r>
          </w:p>
        </w:tc>
        <w:tc>
          <w:tcPr>
            <w:tcW w:w="2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437DA45" w14:textId="77777777" w:rsidR="00976162" w:rsidRDefault="00000000">
            <w:pPr>
              <w:jc w:val="center"/>
            </w:pPr>
            <w:r>
              <w:rPr>
                <w:color w:val="000000"/>
                <w:sz w:val="20"/>
                <w:szCs w:val="20"/>
              </w:rPr>
              <w:t>−0.145</w:t>
            </w:r>
          </w:p>
        </w:tc>
        <w:tc>
          <w:tcPr>
            <w:tcW w:w="22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DBD61C8" w14:textId="77777777" w:rsidR="00976162" w:rsidRDefault="00000000">
            <w:pPr>
              <w:jc w:val="center"/>
            </w:pPr>
            <w:r>
              <w:rPr>
                <w:color w:val="000000"/>
                <w:sz w:val="20"/>
                <w:szCs w:val="20"/>
              </w:rPr>
              <w:t>−0.155</w:t>
            </w:r>
          </w:p>
        </w:tc>
        <w:tc>
          <w:tcPr>
            <w:tcW w:w="23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455D11E5" w14:textId="77777777" w:rsidR="00976162" w:rsidRDefault="00000000">
            <w:pPr>
              <w:jc w:val="center"/>
            </w:pPr>
            <w:r>
              <w:rPr>
                <w:b/>
                <w:bCs/>
                <w:color w:val="B85042"/>
                <w:sz w:val="20"/>
                <w:szCs w:val="20"/>
              </w:rPr>
              <w:t>mismatch</w:t>
            </w:r>
          </w:p>
        </w:tc>
      </w:tr>
      <w:tr w:rsidR="00976162" w14:paraId="3213C09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3E4B717" w14:textId="77777777" w:rsidR="00976162" w:rsidRDefault="00000000">
            <w:r>
              <w:rPr>
                <w:color w:val="000000"/>
                <w:sz w:val="20"/>
                <w:szCs w:val="20"/>
              </w:rPr>
              <w:t>3e CI: +0.046</w:t>
            </w:r>
          </w:p>
        </w:tc>
        <w:tc>
          <w:tcPr>
            <w:tcW w:w="24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850C793" w14:textId="77777777" w:rsidR="00976162" w:rsidRDefault="00000000">
            <w:pPr>
              <w:jc w:val="center"/>
            </w:pPr>
            <w:r>
              <w:rPr>
                <w:color w:val="000000"/>
                <w:sz w:val="20"/>
                <w:szCs w:val="20"/>
              </w:rPr>
              <w:t>−0.072</w:t>
            </w:r>
          </w:p>
        </w:tc>
        <w:tc>
          <w:tcPr>
            <w:tcW w:w="22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E04FA31" w14:textId="77777777" w:rsidR="00976162" w:rsidRDefault="00000000">
            <w:pPr>
              <w:jc w:val="center"/>
            </w:pPr>
            <w:r>
              <w:rPr>
                <w:color w:val="000000"/>
                <w:sz w:val="20"/>
                <w:szCs w:val="20"/>
              </w:rPr>
              <w:t>−0.072</w:t>
            </w:r>
          </w:p>
        </w:tc>
        <w:tc>
          <w:tcPr>
            <w:tcW w:w="23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FFEEE96" w14:textId="77777777" w:rsidR="00976162" w:rsidRDefault="00000000">
            <w:pPr>
              <w:jc w:val="center"/>
            </w:pPr>
            <w:r>
              <w:rPr>
                <w:b/>
                <w:bCs/>
                <w:color w:val="B85042"/>
                <w:sz w:val="20"/>
                <w:szCs w:val="20"/>
              </w:rPr>
              <w:t>sign reversed</w:t>
            </w:r>
          </w:p>
        </w:tc>
      </w:tr>
      <w:tr w:rsidR="00976162" w14:paraId="191CB7D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3AD0415D" w14:textId="77777777" w:rsidR="00976162" w:rsidRDefault="00000000">
            <w:r>
              <w:rPr>
                <w:color w:val="000000"/>
                <w:sz w:val="20"/>
                <w:szCs w:val="20"/>
              </w:rPr>
              <w:t xml:space="preserve">Global Moran </w:t>
            </w:r>
            <w:proofErr w:type="spellStart"/>
            <w:r>
              <w:rPr>
                <w:color w:val="000000"/>
                <w:sz w:val="20"/>
                <w:szCs w:val="20"/>
              </w:rPr>
              <w:t>NZDep</w:t>
            </w:r>
            <w:proofErr w:type="spellEnd"/>
            <w:r>
              <w:rPr>
                <w:color w:val="000000"/>
                <w:sz w:val="20"/>
                <w:szCs w:val="20"/>
              </w:rPr>
              <w:t>: +0.69</w:t>
            </w:r>
          </w:p>
        </w:tc>
        <w:tc>
          <w:tcPr>
            <w:tcW w:w="2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626864D3" w14:textId="77777777" w:rsidR="00976162" w:rsidRDefault="00000000">
            <w:pPr>
              <w:jc w:val="center"/>
            </w:pPr>
            <w:r>
              <w:rPr>
                <w:color w:val="000000"/>
                <w:sz w:val="20"/>
                <w:szCs w:val="20"/>
              </w:rPr>
              <w:t>+0.208</w:t>
            </w:r>
          </w:p>
        </w:tc>
        <w:tc>
          <w:tcPr>
            <w:tcW w:w="22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9F0DCE6" w14:textId="77777777" w:rsidR="00976162" w:rsidRDefault="00000000">
            <w:pPr>
              <w:jc w:val="center"/>
            </w:pPr>
            <w:r>
              <w:rPr>
                <w:color w:val="000000"/>
                <w:sz w:val="20"/>
                <w:szCs w:val="20"/>
              </w:rPr>
              <w:t>+0.226</w:t>
            </w:r>
          </w:p>
        </w:tc>
        <w:tc>
          <w:tcPr>
            <w:tcW w:w="23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08575320" w14:textId="77777777" w:rsidR="00976162" w:rsidRDefault="00000000">
            <w:pPr>
              <w:jc w:val="center"/>
            </w:pPr>
            <w:r>
              <w:rPr>
                <w:b/>
                <w:bCs/>
                <w:color w:val="B85042"/>
                <w:sz w:val="20"/>
                <w:szCs w:val="20"/>
              </w:rPr>
              <w:t>mismatch</w:t>
            </w:r>
          </w:p>
        </w:tc>
      </w:tr>
      <w:tr w:rsidR="00976162" w14:paraId="2D34C3E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7DC64677" w14:textId="77777777" w:rsidR="00976162" w:rsidRDefault="00000000">
            <w:r>
              <w:rPr>
                <w:color w:val="000000"/>
                <w:sz w:val="20"/>
                <w:szCs w:val="20"/>
              </w:rPr>
              <w:t>Bivariate LISA HH: 34</w:t>
            </w:r>
          </w:p>
        </w:tc>
        <w:tc>
          <w:tcPr>
            <w:tcW w:w="24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3A8A3160" w14:textId="77777777" w:rsidR="00976162" w:rsidRDefault="00000000">
            <w:pPr>
              <w:jc w:val="center"/>
            </w:pPr>
            <w:r>
              <w:rPr>
                <w:color w:val="000000"/>
                <w:sz w:val="20"/>
                <w:szCs w:val="20"/>
              </w:rPr>
              <w:t>22</w:t>
            </w:r>
          </w:p>
        </w:tc>
        <w:tc>
          <w:tcPr>
            <w:tcW w:w="22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62950A29" w14:textId="77777777" w:rsidR="00976162" w:rsidRDefault="00000000">
            <w:pPr>
              <w:jc w:val="center"/>
            </w:pPr>
            <w:r>
              <w:rPr>
                <w:color w:val="000000"/>
                <w:sz w:val="20"/>
                <w:szCs w:val="20"/>
              </w:rPr>
              <w:t>14</w:t>
            </w:r>
          </w:p>
        </w:tc>
        <w:tc>
          <w:tcPr>
            <w:tcW w:w="23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0AB3C261" w14:textId="77777777" w:rsidR="00976162" w:rsidRDefault="00000000">
            <w:pPr>
              <w:jc w:val="center"/>
            </w:pPr>
            <w:r>
              <w:rPr>
                <w:b/>
                <w:bCs/>
                <w:color w:val="B85042"/>
                <w:sz w:val="20"/>
                <w:szCs w:val="20"/>
              </w:rPr>
              <w:t>mismatch</w:t>
            </w:r>
          </w:p>
        </w:tc>
      </w:tr>
      <w:tr w:rsidR="00976162" w14:paraId="5B077FF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C4C4564" w14:textId="77777777" w:rsidR="00976162" w:rsidRDefault="00000000">
            <w:r>
              <w:rPr>
                <w:color w:val="000000"/>
                <w:sz w:val="20"/>
                <w:szCs w:val="20"/>
              </w:rPr>
              <w:t>Bivariate LISA LH: 76</w:t>
            </w:r>
          </w:p>
        </w:tc>
        <w:tc>
          <w:tcPr>
            <w:tcW w:w="248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750EEA50" w14:textId="77777777" w:rsidR="00976162" w:rsidRDefault="00000000">
            <w:pPr>
              <w:jc w:val="center"/>
            </w:pPr>
            <w:r>
              <w:rPr>
                <w:color w:val="000000"/>
                <w:sz w:val="20"/>
                <w:szCs w:val="20"/>
              </w:rPr>
              <w:t>79</w:t>
            </w:r>
          </w:p>
        </w:tc>
        <w:tc>
          <w:tcPr>
            <w:tcW w:w="224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583FE8DC" w14:textId="77777777" w:rsidR="00976162" w:rsidRDefault="00000000">
            <w:pPr>
              <w:jc w:val="center"/>
            </w:pPr>
            <w:r>
              <w:rPr>
                <w:color w:val="000000"/>
                <w:sz w:val="20"/>
                <w:szCs w:val="20"/>
              </w:rPr>
              <w:t>77</w:t>
            </w:r>
          </w:p>
        </w:tc>
        <w:tc>
          <w:tcPr>
            <w:tcW w:w="2360" w:type="dxa"/>
            <w:tcBorders>
              <w:top w:val="single" w:sz="1" w:space="0" w:color="D9D9D9"/>
              <w:left w:val="single" w:sz="1" w:space="0" w:color="D9D9D9"/>
              <w:bottom w:val="single" w:sz="1" w:space="0" w:color="D9D9D9"/>
              <w:right w:val="single" w:sz="1" w:space="0" w:color="D9D9D9"/>
            </w:tcBorders>
            <w:tcMar>
              <w:top w:w="60" w:type="dxa"/>
              <w:left w:w="100" w:type="dxa"/>
              <w:bottom w:w="60" w:type="dxa"/>
              <w:right w:w="100" w:type="dxa"/>
            </w:tcMar>
          </w:tcPr>
          <w:p w14:paraId="26D52C0C" w14:textId="77777777" w:rsidR="00976162" w:rsidRDefault="00000000">
            <w:pPr>
              <w:jc w:val="center"/>
            </w:pPr>
            <w:r>
              <w:rPr>
                <w:color w:val="000000"/>
                <w:sz w:val="20"/>
                <w:szCs w:val="20"/>
              </w:rPr>
              <w:t>close</w:t>
            </w:r>
          </w:p>
        </w:tc>
      </w:tr>
      <w:tr w:rsidR="00976162" w14:paraId="31A721F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9C4AB4D" w14:textId="77777777" w:rsidR="00976162" w:rsidRDefault="00000000">
            <w:r>
              <w:rPr>
                <w:color w:val="000000"/>
                <w:sz w:val="20"/>
                <w:szCs w:val="20"/>
              </w:rPr>
              <w:t>Bivariate LISA LL: 81</w:t>
            </w:r>
          </w:p>
        </w:tc>
        <w:tc>
          <w:tcPr>
            <w:tcW w:w="248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18EC85E3" w14:textId="77777777" w:rsidR="00976162" w:rsidRDefault="00000000">
            <w:pPr>
              <w:jc w:val="center"/>
            </w:pPr>
            <w:r>
              <w:rPr>
                <w:color w:val="000000"/>
                <w:sz w:val="20"/>
                <w:szCs w:val="20"/>
              </w:rPr>
              <w:t>27</w:t>
            </w:r>
          </w:p>
        </w:tc>
        <w:tc>
          <w:tcPr>
            <w:tcW w:w="224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44D911EF" w14:textId="77777777" w:rsidR="00976162" w:rsidRDefault="00000000">
            <w:pPr>
              <w:jc w:val="center"/>
            </w:pPr>
            <w:r>
              <w:rPr>
                <w:color w:val="000000"/>
                <w:sz w:val="20"/>
                <w:szCs w:val="20"/>
              </w:rPr>
              <w:t>38</w:t>
            </w:r>
          </w:p>
        </w:tc>
        <w:tc>
          <w:tcPr>
            <w:tcW w:w="2360" w:type="dxa"/>
            <w:tcBorders>
              <w:top w:val="single" w:sz="1" w:space="0" w:color="D9D9D9"/>
              <w:left w:val="single" w:sz="1" w:space="0" w:color="D9D9D9"/>
              <w:bottom w:val="single" w:sz="1" w:space="0" w:color="D9D9D9"/>
              <w:right w:val="single" w:sz="1" w:space="0" w:color="D9D9D9"/>
            </w:tcBorders>
            <w:shd w:val="clear" w:color="auto" w:fill="F8F6F0"/>
            <w:tcMar>
              <w:top w:w="60" w:type="dxa"/>
              <w:left w:w="100" w:type="dxa"/>
              <w:bottom w:w="60" w:type="dxa"/>
              <w:right w:w="100" w:type="dxa"/>
            </w:tcMar>
          </w:tcPr>
          <w:p w14:paraId="5691C7B4" w14:textId="77777777" w:rsidR="00976162" w:rsidRDefault="00000000">
            <w:pPr>
              <w:jc w:val="center"/>
            </w:pPr>
            <w:r>
              <w:rPr>
                <w:b/>
                <w:bCs/>
                <w:color w:val="B85042"/>
                <w:sz w:val="20"/>
                <w:szCs w:val="20"/>
              </w:rPr>
              <w:t>mismatch</w:t>
            </w:r>
          </w:p>
        </w:tc>
      </w:tr>
    </w:tbl>
    <w:p w14:paraId="73CF48A3" w14:textId="77777777" w:rsidR="00976162" w:rsidRPr="00EB1A78" w:rsidRDefault="00000000">
      <w:pPr>
        <w:spacing w:after="200"/>
      </w:pPr>
      <w:r w:rsidRPr="00EB1A78">
        <w:rPr>
          <w:color w:val="595959"/>
          <w:sz w:val="20"/>
          <w:szCs w:val="20"/>
        </w:rPr>
        <w:t>Table 7. Manuscript versus computed figures. The numbers in the current manuscript draft of §4.2 do not match the underlying data on most points. Possible explanations are (a) an earlier analytical run with different parameters that was not propagated forward, (b) a different SA1-population aggregation that produces a Q75 of about 104,812 jobs we could not locate in the code, or (c) transcription error. We recommend updating the manuscript to the urban-only figures throughout.</w:t>
      </w:r>
    </w:p>
    <w:p w14:paraId="722286BA" w14:textId="77777777" w:rsidR="00976162" w:rsidRDefault="00000000">
      <w:pPr>
        <w:pStyle w:val="Heading2"/>
        <w:spacing w:before="240" w:after="120"/>
      </w:pPr>
      <w:r>
        <w:t>8.1 What to do</w:t>
      </w:r>
    </w:p>
    <w:p w14:paraId="319794F8" w14:textId="77777777" w:rsidR="00976162" w:rsidRDefault="00000000">
      <w:pPr>
        <w:pStyle w:val="ListParagraph"/>
        <w:numPr>
          <w:ilvl w:val="0"/>
          <w:numId w:val="2"/>
        </w:numPr>
        <w:spacing w:after="80"/>
      </w:pPr>
      <w:r>
        <w:t>Update §4.1 baseline result: CI of about −0.01 on the urban sample (essentially zero), with D8 to D10 subgroup CI of −0.13. The inverted-U narrative becomes a sensitivity check restricted to the all-region sample, not the headline.</w:t>
      </w:r>
    </w:p>
    <w:p w14:paraId="1F3AAA43" w14:textId="77777777" w:rsidR="00976162" w:rsidRDefault="00000000">
      <w:pPr>
        <w:pStyle w:val="ListParagraph"/>
        <w:numPr>
          <w:ilvl w:val="0"/>
          <w:numId w:val="2"/>
        </w:numPr>
        <w:spacing w:after="80"/>
      </w:pPr>
      <w:r>
        <w:t>Update §4.2 Table 2 with the urban-only CI values: 3b −0.22, 3c −0.15, 3e −0.00. The motorway H2 conclusion holds and is slightly strengthened.</w:t>
      </w:r>
    </w:p>
    <w:p w14:paraId="28A2A0B6" w14:textId="77777777" w:rsidR="00976162" w:rsidRDefault="00000000">
      <w:pPr>
        <w:pStyle w:val="ListParagraph"/>
        <w:numPr>
          <w:ilvl w:val="0"/>
          <w:numId w:val="2"/>
        </w:numPr>
        <w:spacing w:after="80"/>
      </w:pPr>
      <w:r>
        <w:t>Replace the Q75 cut-point throughout: 85,782 jobs (current SA2-quantile run) rather than 104,812. If a population-weighted Q75 is preferred, it is 84,270 jobs, essentially the same number.</w:t>
      </w:r>
    </w:p>
    <w:p w14:paraId="01FC2DD4" w14:textId="77777777" w:rsidR="00976162" w:rsidRDefault="00000000">
      <w:pPr>
        <w:pStyle w:val="ListParagraph"/>
        <w:numPr>
          <w:ilvl w:val="0"/>
          <w:numId w:val="2"/>
        </w:numPr>
        <w:spacing w:after="80"/>
      </w:pPr>
      <w:r>
        <w:t xml:space="preserve">Update global Moran's I in the spatial autocorrelation paragraph: accessibility I = +0.84, </w:t>
      </w:r>
      <w:proofErr w:type="spellStart"/>
      <w:r>
        <w:t>NZDep</w:t>
      </w:r>
      <w:proofErr w:type="spellEnd"/>
      <w:r>
        <w:t xml:space="preserve"> I = +0.23, not +0.86 / +0.69. The interpretation changes modestly. Accessibility remains strongly autocorrelated, but </w:t>
      </w:r>
      <w:proofErr w:type="spellStart"/>
      <w:r>
        <w:t>NZDep</w:t>
      </w:r>
      <w:proofErr w:type="spellEnd"/>
      <w:r>
        <w:t xml:space="preserve"> is only moderately autocorrelated and not nearly as strong as the manuscript implies.</w:t>
      </w:r>
    </w:p>
    <w:p w14:paraId="4276CAF9" w14:textId="77777777" w:rsidR="00976162" w:rsidRDefault="00000000">
      <w:pPr>
        <w:pStyle w:val="ListParagraph"/>
        <w:numPr>
          <w:ilvl w:val="0"/>
          <w:numId w:val="2"/>
        </w:numPr>
        <w:spacing w:after="80"/>
      </w:pPr>
      <w:r>
        <w:t>Update the bivariate Local Moran cluster counts to LH = 77, HH = 14, HL = 3, LL = 38 (urban-only). The H2 burden cluster of about 77 SA2s remains the substantive finding.</w:t>
      </w:r>
    </w:p>
    <w:p w14:paraId="62558BB2" w14:textId="77777777" w:rsidR="00976162" w:rsidRDefault="00000000">
      <w:pPr>
        <w:pStyle w:val="ListParagraph"/>
        <w:numPr>
          <w:ilvl w:val="0"/>
          <w:numId w:val="2"/>
        </w:numPr>
        <w:spacing w:after="80"/>
      </w:pPr>
      <w:r>
        <w:t>Add a Methods paragraph describing the urban filter: Stats NZ IUR2025 class 11 to 14, more than 50 per cent SA2 overlap, 562 of 619 SA2s retained, 9 outer islands automatically excluded from the spatial weights matrix as isolated nodes.</w:t>
      </w:r>
    </w:p>
    <w:sectPr w:rsidR="0097616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6549DE"/>
    <w:multiLevelType w:val="hybridMultilevel"/>
    <w:tmpl w:val="302A35D2"/>
    <w:lvl w:ilvl="0" w:tplc="1254646C">
      <w:start w:val="1"/>
      <w:numFmt w:val="bullet"/>
      <w:lvlText w:val="•"/>
      <w:lvlJc w:val="left"/>
      <w:pPr>
        <w:ind w:left="720" w:hanging="360"/>
      </w:pPr>
    </w:lvl>
    <w:lvl w:ilvl="1" w:tplc="E1B22F50">
      <w:numFmt w:val="decimal"/>
      <w:lvlText w:val=""/>
      <w:lvlJc w:val="left"/>
    </w:lvl>
    <w:lvl w:ilvl="2" w:tplc="6DD049EE">
      <w:numFmt w:val="decimal"/>
      <w:lvlText w:val=""/>
      <w:lvlJc w:val="left"/>
    </w:lvl>
    <w:lvl w:ilvl="3" w:tplc="97B0DD56">
      <w:numFmt w:val="decimal"/>
      <w:lvlText w:val=""/>
      <w:lvlJc w:val="left"/>
    </w:lvl>
    <w:lvl w:ilvl="4" w:tplc="BDAE607A">
      <w:numFmt w:val="decimal"/>
      <w:lvlText w:val=""/>
      <w:lvlJc w:val="left"/>
    </w:lvl>
    <w:lvl w:ilvl="5" w:tplc="C0202D82">
      <w:numFmt w:val="decimal"/>
      <w:lvlText w:val=""/>
      <w:lvlJc w:val="left"/>
    </w:lvl>
    <w:lvl w:ilvl="6" w:tplc="451469A4">
      <w:numFmt w:val="decimal"/>
      <w:lvlText w:val=""/>
      <w:lvlJc w:val="left"/>
    </w:lvl>
    <w:lvl w:ilvl="7" w:tplc="384AE546">
      <w:numFmt w:val="decimal"/>
      <w:lvlText w:val=""/>
      <w:lvlJc w:val="left"/>
    </w:lvl>
    <w:lvl w:ilvl="8" w:tplc="41A4A444">
      <w:numFmt w:val="decimal"/>
      <w:lvlText w:val=""/>
      <w:lvlJc w:val="left"/>
    </w:lvl>
  </w:abstractNum>
  <w:abstractNum w:abstractNumId="1" w15:restartNumberingAfterBreak="0">
    <w:nsid w:val="74C1728C"/>
    <w:multiLevelType w:val="hybridMultilevel"/>
    <w:tmpl w:val="6590D09C"/>
    <w:lvl w:ilvl="0" w:tplc="B19884B4">
      <w:start w:val="1"/>
      <w:numFmt w:val="bullet"/>
      <w:lvlText w:val="●"/>
      <w:lvlJc w:val="left"/>
      <w:pPr>
        <w:ind w:left="720" w:hanging="360"/>
      </w:pPr>
    </w:lvl>
    <w:lvl w:ilvl="1" w:tplc="6D6C2B58">
      <w:start w:val="1"/>
      <w:numFmt w:val="bullet"/>
      <w:lvlText w:val="○"/>
      <w:lvlJc w:val="left"/>
      <w:pPr>
        <w:ind w:left="1440" w:hanging="360"/>
      </w:pPr>
    </w:lvl>
    <w:lvl w:ilvl="2" w:tplc="5BE26C26">
      <w:start w:val="1"/>
      <w:numFmt w:val="bullet"/>
      <w:lvlText w:val="■"/>
      <w:lvlJc w:val="left"/>
      <w:pPr>
        <w:ind w:left="2160" w:hanging="360"/>
      </w:pPr>
    </w:lvl>
    <w:lvl w:ilvl="3" w:tplc="774AB774">
      <w:start w:val="1"/>
      <w:numFmt w:val="bullet"/>
      <w:lvlText w:val="●"/>
      <w:lvlJc w:val="left"/>
      <w:pPr>
        <w:ind w:left="2880" w:hanging="360"/>
      </w:pPr>
    </w:lvl>
    <w:lvl w:ilvl="4" w:tplc="695093EE">
      <w:start w:val="1"/>
      <w:numFmt w:val="bullet"/>
      <w:lvlText w:val="○"/>
      <w:lvlJc w:val="left"/>
      <w:pPr>
        <w:ind w:left="3600" w:hanging="360"/>
      </w:pPr>
    </w:lvl>
    <w:lvl w:ilvl="5" w:tplc="88FE1052">
      <w:start w:val="1"/>
      <w:numFmt w:val="bullet"/>
      <w:lvlText w:val="■"/>
      <w:lvlJc w:val="left"/>
      <w:pPr>
        <w:ind w:left="4320" w:hanging="360"/>
      </w:pPr>
    </w:lvl>
    <w:lvl w:ilvl="6" w:tplc="8F147FAC">
      <w:start w:val="1"/>
      <w:numFmt w:val="bullet"/>
      <w:lvlText w:val="●"/>
      <w:lvlJc w:val="left"/>
      <w:pPr>
        <w:ind w:left="5040" w:hanging="360"/>
      </w:pPr>
    </w:lvl>
    <w:lvl w:ilvl="7" w:tplc="79A078D2">
      <w:start w:val="1"/>
      <w:numFmt w:val="bullet"/>
      <w:lvlText w:val="●"/>
      <w:lvlJc w:val="left"/>
      <w:pPr>
        <w:ind w:left="5760" w:hanging="360"/>
      </w:pPr>
    </w:lvl>
    <w:lvl w:ilvl="8" w:tplc="80CA66D2">
      <w:start w:val="1"/>
      <w:numFmt w:val="bullet"/>
      <w:lvlText w:val="●"/>
      <w:lvlJc w:val="left"/>
      <w:pPr>
        <w:ind w:left="6480" w:hanging="360"/>
      </w:pPr>
    </w:lvl>
  </w:abstractNum>
  <w:num w:numId="1" w16cid:durableId="965937291">
    <w:abstractNumId w:val="1"/>
    <w:lvlOverride w:ilvl="0">
      <w:startOverride w:val="1"/>
    </w:lvlOverride>
  </w:num>
  <w:num w:numId="2" w16cid:durableId="20421794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62"/>
    <w:rsid w:val="002B662C"/>
    <w:rsid w:val="00501A87"/>
    <w:rsid w:val="00773D54"/>
    <w:rsid w:val="00976162"/>
    <w:rsid w:val="00A22314"/>
    <w:rsid w:val="00BE2CEF"/>
    <w:rsid w:val="00CF524E"/>
    <w:rsid w:val="00EB1A78"/>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7510A60"/>
  <w15:docId w15:val="{A3FA7EF1-3414-A540-A34C-DA7413CC0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NZ"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eastAsia="Arial"/>
      <w:b/>
      <w:bCs/>
      <w:color w:val="2C1810"/>
      <w:sz w:val="30"/>
      <w:szCs w:val="30"/>
    </w:rPr>
  </w:style>
  <w:style w:type="paragraph" w:styleId="Heading2">
    <w:name w:val="heading 2"/>
    <w:uiPriority w:val="9"/>
    <w:unhideWhenUsed/>
    <w:qFormat/>
    <w:pPr>
      <w:spacing w:before="180" w:after="100"/>
      <w:outlineLvl w:val="1"/>
    </w:pPr>
    <w:rPr>
      <w:rFonts w:eastAsia="Arial"/>
      <w:b/>
      <w:bCs/>
      <w:color w:val="2C181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1931</Words>
  <Characters>11012</Characters>
  <Application>Microsoft Office Word</Application>
  <DocSecurity>0</DocSecurity>
  <Lines>91</Lines>
  <Paragraphs>25</Paragraphs>
  <ScaleCrop>false</ScaleCrop>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Hyesop Shin</cp:lastModifiedBy>
  <cp:revision>7</cp:revision>
  <dcterms:created xsi:type="dcterms:W3CDTF">2026-06-30T04:15:00Z</dcterms:created>
  <dcterms:modified xsi:type="dcterms:W3CDTF">2026-06-30T04:34:00Z</dcterms:modified>
</cp:coreProperties>
</file>