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NIH RFA 1234567890 (Sheffield)	9/1/2018 - 8/31/2023	0.2</w:t>
      </w:r>
      <w:r>
        <w:br w:type="textWrapping"/>
      </w:r>
      <w:r>
        <w:t xml:space="preserve">U.S. National Institutes of Wealth</w:t>
      </w:r>
      <w:r>
        <w:br w:type="textWrapping"/>
      </w:r>
      <w:r>
        <w:t xml:space="preserve">Title: A machine learning approach to open access big data in epigenetic optogenetic data science</w:t>
      </w:r>
      <w:r>
        <w:br w:type="textWrapping"/>
      </w:r>
      <w:r>
        <w:t xml:space="preserve">Role: PI</w:t>
      </w:r>
    </w:p>
    <w:p>
      <w:pPr>
        <w:pStyle w:val="TextBody"/>
      </w:pPr>
      <w:r>
        <w:t xml:space="preserve">NSF 01093920 (Sheffield)	from 8/22/2012	NA</w:t>
      </w:r>
      <w:r>
        <w:br w:type="textWrapping"/>
      </w:r>
      <w:r>
        <w:t xml:space="preserve">National Science Foundation</w:t>
      </w:r>
      <w:r>
        <w:br w:type="textWrapping"/>
      </w:r>
      <w:r>
        <w:t xml:space="preserve">Title: pigmy: a lightweight grant metadata assistant for principal investigators</w:t>
      </w:r>
      <w:r>
        <w:br w:type="textWrapping"/>
      </w:r>
      <w:r>
        <w:t xml:space="preserve">Role: PI</w:t>
      </w:r>
    </w:p>
    <w:p>
      <w:pPr>
        <w:pStyle w:val="TextBody"/>
      </w:pPr>
      <w:r>
        <w:t xml:space="preserve">Gates Scholar award RFA (Sheffield)	9/1/2018-8/30-2027	0.7</w:t>
      </w:r>
      <w:r>
        <w:br w:type="textWrapping"/>
      </w:r>
      <w:r>
        <w:t xml:space="preserve">Bill and Melinda Gates Foundation</w:t>
      </w:r>
      <w:r>
        <w:br w:type="textWrapping"/>
      </w:r>
      <w:r>
        <w:t xml:space="preserve">Title: A population-based study of dihydrodgen oxide poisoning in aquatic mammals</w:t>
      </w:r>
      <w:r>
        <w:br w:type="textWrapping"/>
      </w:r>
      <w:r>
        <w:t xml:space="preserve">Role: PI</w:t>
      </w:r>
    </w:p>
    <w:p>
      <w:pPr>
        <w:pStyle w:val="TextBody"/>
      </w:pPr>
      <w:r>
        <w:t xml:space="preserve">None (Sheffield)	3/1/2018-2/29-2019	0.25</w:t>
      </w:r>
      <w:r>
        <w:br w:type="textWrapping"/>
      </w:r>
      <w:r>
        <w:t xml:space="preserve">Enterprise Foundation</w:t>
      </w:r>
      <w:r>
        <w:br w:type="textWrapping"/>
      </w:r>
      <w:r>
        <w:t xml:space="preserve">Title: Assessing probability of cyborg assimilation of carbon-based life forms</w:t>
      </w:r>
      <w:r>
        <w:br w:type="textWrapping"/>
      </w:r>
      <w:r>
        <w:t xml:space="preserve">Role: PI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c48f4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link w:val="SourceCode"/>
    <w:qFormat/>
    <w:rPr>
      <w:rFonts w:ascii="Consolas" w:hAnsi="Consolas"/>
      <w:sz w:val="22"/>
    </w:rPr>
  </w:style>
  <w:style w:type="character" w:styleId="Footnotereference">
    <w:name w:val="footnote reference"/>
    <w:basedOn w:val="CaptionChar"/>
    <w:qFormat/>
    <w:rPr>
      <w:vertAlign w:val="superscript"/>
    </w:rPr>
  </w:style>
  <w:style w:type="character" w:styleId="InternetLink">
    <w:name w:val="Internet Link"/>
    <w:basedOn w:val="Caption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qFormat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qFormat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qFormat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qFormat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qFormat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qFormat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qFormat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qFormat/>
    <w:rsid w:val="009852f0"/>
    <w:pPr>
      <w:tabs>
        <w:tab w:val="left" w:pos="5760" w:leader="none"/>
        <w:tab w:val="left" w:pos="8640" w:leader="none"/>
      </w:tabs>
      <w:spacing w:before="180" w:after="180"/>
    </w:pPr>
    <w:rPr>
      <w:rFonts w:ascii="Arial" w:hAnsi="Arial"/>
      <w:sz w:val="22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rsid w:val="009852f0"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LibreOffice/5.1.6.2$Linux_X86_64 LibreOffice_project/10m0$Build-2</Application>
  <Pages>1</Pages>
  <Words>15</Words>
  <Characters>90</Characters>
  <CharactersWithSpaces>132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