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77" w:rsidRDefault="004931DE" w:rsidP="004931DE">
      <w:pPr>
        <w:pStyle w:val="Title"/>
      </w:pPr>
      <w:bookmarkStart w:id="0" w:name="_GoBack"/>
      <w:bookmarkEnd w:id="0"/>
      <w:r>
        <w:t>Sample Report</w:t>
      </w:r>
    </w:p>
    <w:p w:rsidR="004931DE" w:rsidRDefault="004931DE" w:rsidP="004931DE">
      <w:pPr>
        <w:pStyle w:val="Heading1"/>
      </w:pPr>
      <w:r>
        <w:t>Introduction</w:t>
      </w:r>
    </w:p>
    <w:p w:rsidR="004931DE" w:rsidRPr="007111B4" w:rsidRDefault="004931DE" w:rsidP="004931DE">
      <w:pPr>
        <w:rPr>
          <w:sz w:val="24"/>
          <w:szCs w:val="24"/>
        </w:rPr>
      </w:pPr>
      <w:r w:rsidRPr="007111B4">
        <w:rPr>
          <w:sz w:val="24"/>
          <w:szCs w:val="24"/>
        </w:rPr>
        <w:t xml:space="preserve">A two-way analysis of variance was employed to investigate the relationship between gender, academic rank, and annual salary in dollars. Data were collected from </w:t>
      </w:r>
      <w:bookmarkStart w:id="1" w:name="n"/>
      <w:bookmarkEnd w:id="1"/>
      <w:r w:rsidRPr="007111B4">
        <w:rPr>
          <w:sz w:val="24"/>
          <w:szCs w:val="24"/>
        </w:rPr>
        <w:t>professors in 2008. The ANOVA table is given in Table 1.</w:t>
      </w:r>
    </w:p>
    <w:p w:rsidR="004931DE" w:rsidRPr="007111B4" w:rsidRDefault="004931DE" w:rsidP="004931DE">
      <w:pPr>
        <w:rPr>
          <w:sz w:val="24"/>
          <w:szCs w:val="24"/>
        </w:rPr>
      </w:pPr>
      <w:bookmarkStart w:id="2" w:name="aovTable"/>
      <w:bookmarkEnd w:id="2"/>
      <w:r w:rsidRPr="007111B4">
        <w:rPr>
          <w:sz w:val="24"/>
          <w:szCs w:val="24"/>
        </w:rPr>
        <w:t>The interaction between gender and rank is plotted in Figure 1.</w:t>
      </w:r>
      <w:bookmarkStart w:id="3" w:name="effectsPlot"/>
      <w:bookmarkEnd w:id="3"/>
    </w:p>
    <w:sectPr w:rsidR="004931DE" w:rsidRPr="0071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E"/>
    <w:rsid w:val="001A3B77"/>
    <w:rsid w:val="004931DE"/>
    <w:rsid w:val="00662DDA"/>
    <w:rsid w:val="006C4CAC"/>
    <w:rsid w:val="0071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3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3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Kabacoff</dc:creator>
  <cp:lastModifiedBy>Rob Kabacoff</cp:lastModifiedBy>
  <cp:revision>2</cp:revision>
  <dcterms:created xsi:type="dcterms:W3CDTF">2014-04-28T19:49:00Z</dcterms:created>
  <dcterms:modified xsi:type="dcterms:W3CDTF">2014-04-28T19:49:00Z</dcterms:modified>
</cp:coreProperties>
</file>