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21F86A10"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6E2CD9">
        <w:rPr>
          <w:rFonts w:ascii="Times New Roman" w:hAnsi="Times New Roman" w:cs="Times New Roman"/>
          <w:b/>
          <w:bCs/>
          <w:sz w:val="24"/>
          <w:szCs w:val="24"/>
        </w:rPr>
        <w:t>3</w:t>
      </w:r>
      <w:r w:rsidRPr="004B2221">
        <w:rPr>
          <w:rFonts w:ascii="Times New Roman" w:hAnsi="Times New Roman" w:cs="Times New Roman"/>
          <w:b/>
          <w:bCs/>
          <w:sz w:val="24"/>
          <w:szCs w:val="24"/>
        </w:rPr>
        <w:t xml:space="preserve"> Midweek Project</w:t>
      </w:r>
    </w:p>
    <w:p w14:paraId="63E72612" w14:textId="149AC080" w:rsidR="004B2221" w:rsidRDefault="006E2CD9" w:rsidP="004B2221">
      <w:pPr>
        <w:pStyle w:val="Title2"/>
        <w:tabs>
          <w:tab w:val="left" w:pos="5130"/>
          <w:tab w:val="center" w:pos="6425"/>
        </w:tabs>
        <w:rPr>
          <w:rFonts w:ascii="Times New Roman" w:eastAsia="Calibri" w:hAnsi="Times New Roman" w:cs="Times New Roman"/>
          <w:b/>
          <w:bCs/>
          <w:kern w:val="0"/>
          <w:lang w:eastAsia="en-US"/>
        </w:rPr>
      </w:pPr>
      <w:r>
        <w:rPr>
          <w:rFonts w:ascii="Times New Roman" w:eastAsia="Calibri" w:hAnsi="Times New Roman" w:cs="Times New Roman"/>
          <w:b/>
          <w:bCs/>
          <w:kern w:val="0"/>
          <w:lang w:eastAsia="en-US"/>
        </w:rPr>
        <w:t>Loan Approval</w:t>
      </w:r>
    </w:p>
    <w:p w14:paraId="6717AF9F" w14:textId="77777777"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347692B3" w:rsidR="005F1E9F" w:rsidRPr="009D02BA" w:rsidRDefault="00060B4D"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November</w:t>
      </w:r>
      <w:r w:rsidR="005F1E9F" w:rsidRPr="009D02BA">
        <w:rPr>
          <w:rFonts w:ascii="Times New Roman" w:hAnsi="Times New Roman" w:cs="Times New Roman"/>
        </w:rPr>
        <w:t xml:space="preserve"> </w:t>
      </w:r>
      <w:r w:rsidR="006E2CD9">
        <w:rPr>
          <w:rFonts w:ascii="Times New Roman" w:hAnsi="Times New Roman" w:cs="Times New Roman"/>
        </w:rPr>
        <w:t>18</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5CF241B6" w14:textId="1C3CD7D5" w:rsidR="007F64C9" w:rsidRPr="007F64C9" w:rsidRDefault="00966B40" w:rsidP="008421AD">
      <w:pPr>
        <w:pStyle w:val="Title2"/>
        <w:ind w:firstLine="720"/>
        <w:jc w:val="both"/>
        <w:rPr>
          <w:rFonts w:ascii="Times New Roman" w:hAnsi="Times New Roman" w:cs="Times New Roman"/>
          <w:bCs/>
        </w:rPr>
      </w:pPr>
      <w:r>
        <w:rPr>
          <w:rFonts w:ascii="Times New Roman" w:hAnsi="Times New Roman" w:cs="Times New Roman"/>
          <w:bCs/>
        </w:rPr>
        <w:t>My</w:t>
      </w:r>
      <w:r w:rsidRPr="00966B40">
        <w:rPr>
          <w:rFonts w:ascii="Times New Roman" w:hAnsi="Times New Roman" w:cs="Times New Roman"/>
          <w:bCs/>
        </w:rPr>
        <w:t xml:space="preserve"> Bank's management intends to look for ways to convert its liability customers to personal loan customers in this case (while retaining them as depositors). Last year, the bank ran a campaign targeting liability customers that resulted in a solid conversion rate of over 9%. This has prompted the retail marketing department to create campaigns with better target marketing to raise the success rate while spending as little money as possible. </w:t>
      </w:r>
      <w:r>
        <w:rPr>
          <w:rFonts w:ascii="Times New Roman" w:hAnsi="Times New Roman" w:cs="Times New Roman"/>
          <w:bCs/>
        </w:rPr>
        <w:t>My</w:t>
      </w:r>
      <w:r w:rsidRPr="00966B40">
        <w:rPr>
          <w:rFonts w:ascii="Times New Roman" w:hAnsi="Times New Roman" w:cs="Times New Roman"/>
          <w:bCs/>
        </w:rPr>
        <w:t xml:space="preserve"> bank has received a list of loans and will not be able to approve or reject them until the following day.</w:t>
      </w:r>
      <w:r>
        <w:rPr>
          <w:rFonts w:ascii="Times New Roman" w:hAnsi="Times New Roman" w:cs="Times New Roman"/>
          <w:bCs/>
        </w:rPr>
        <w:t xml:space="preserve"> </w:t>
      </w:r>
    </w:p>
    <w:p w14:paraId="7F7CABFF" w14:textId="54CFCAF8" w:rsidR="005F1E9F" w:rsidRPr="00DD503A" w:rsidRDefault="005F1E9F" w:rsidP="005F1E9F">
      <w:pPr>
        <w:pStyle w:val="Title2"/>
        <w:jc w:val="both"/>
        <w:rPr>
          <w:rFonts w:ascii="Times New Roman" w:hAnsi="Times New Roman" w:cs="Times New Roman"/>
          <w:b/>
          <w:sz w:val="28"/>
          <w:szCs w:val="28"/>
        </w:rPr>
      </w:pPr>
      <w:r w:rsidRPr="00DD503A">
        <w:rPr>
          <w:rFonts w:ascii="Times New Roman" w:hAnsi="Times New Roman" w:cs="Times New Roman"/>
          <w:b/>
          <w:sz w:val="28"/>
          <w:szCs w:val="28"/>
        </w:rPr>
        <w:t>Analysis:</w:t>
      </w:r>
    </w:p>
    <w:p w14:paraId="3952BF16" w14:textId="1D64898C" w:rsidR="00D85690" w:rsidRDefault="00D85690" w:rsidP="005770AB">
      <w:pPr>
        <w:spacing w:line="480" w:lineRule="auto"/>
        <w:ind w:firstLine="720"/>
        <w:jc w:val="both"/>
        <w:rPr>
          <w:rFonts w:ascii="Times New Roman" w:hAnsi="Times New Roman" w:cs="Times New Roman"/>
          <w:bCs/>
          <w:sz w:val="24"/>
          <w:szCs w:val="24"/>
        </w:rPr>
      </w:pPr>
      <w:r w:rsidRPr="002E019E">
        <w:rPr>
          <w:rFonts w:ascii="Times New Roman" w:hAnsi="Times New Roman" w:cs="Times New Roman"/>
          <w:bCs/>
          <w:sz w:val="24"/>
          <w:szCs w:val="24"/>
        </w:rPr>
        <w:t>I've installed all of the required libraries and imported the data. The panda</w:t>
      </w:r>
      <w:r w:rsidR="00D4628E">
        <w:rPr>
          <w:rFonts w:ascii="Times New Roman" w:hAnsi="Times New Roman" w:cs="Times New Roman"/>
          <w:bCs/>
          <w:sz w:val="24"/>
          <w:szCs w:val="24"/>
        </w:rPr>
        <w:t>'</w:t>
      </w:r>
      <w:r w:rsidRPr="002E019E">
        <w:rPr>
          <w:rFonts w:ascii="Times New Roman" w:hAnsi="Times New Roman" w:cs="Times New Roman"/>
          <w:bCs/>
          <w:sz w:val="24"/>
          <w:szCs w:val="24"/>
        </w:rPr>
        <w:t xml:space="preserve">s library is being used. Data about 5000 clients is contained in the file Bank.xls. The dataset is rectangular (5000, 14). The dataset contains no missing or </w:t>
      </w:r>
      <w:proofErr w:type="spellStart"/>
      <w:r w:rsidRPr="002E019E">
        <w:rPr>
          <w:rFonts w:ascii="Times New Roman" w:hAnsi="Times New Roman" w:cs="Times New Roman"/>
          <w:bCs/>
          <w:sz w:val="24"/>
          <w:szCs w:val="24"/>
        </w:rPr>
        <w:t>NaN</w:t>
      </w:r>
      <w:proofErr w:type="spellEnd"/>
      <w:r w:rsidRPr="002E019E">
        <w:rPr>
          <w:rFonts w:ascii="Times New Roman" w:hAnsi="Times New Roman" w:cs="Times New Roman"/>
          <w:bCs/>
          <w:sz w:val="24"/>
          <w:szCs w:val="24"/>
        </w:rPr>
        <w:t xml:space="preserve"> values. Although the dataset contains both category and numerical features, all categorical data is represented by numbers. </w:t>
      </w:r>
      <w:r w:rsidR="005770AB" w:rsidRPr="005770AB">
        <w:rPr>
          <w:rFonts w:ascii="Times New Roman" w:hAnsi="Times New Roman" w:cs="Times New Roman"/>
          <w:bCs/>
          <w:sz w:val="24"/>
          <w:szCs w:val="24"/>
        </w:rPr>
        <w:t>We can observe that the "Age" feature is relatively evenly distributed, with the majority of clients being between the ages of 30 and 60. We can also see that the median is the same as the mean.</w:t>
      </w:r>
      <w:r w:rsidR="005770AB">
        <w:rPr>
          <w:rFonts w:ascii="Times New Roman" w:hAnsi="Times New Roman" w:cs="Times New Roman"/>
          <w:bCs/>
          <w:sz w:val="24"/>
          <w:szCs w:val="24"/>
        </w:rPr>
        <w:t xml:space="preserve"> </w:t>
      </w:r>
      <w:r w:rsidR="005770AB" w:rsidRPr="005770AB">
        <w:rPr>
          <w:rFonts w:ascii="Times New Roman" w:hAnsi="Times New Roman" w:cs="Times New Roman"/>
          <w:bCs/>
          <w:sz w:val="24"/>
          <w:szCs w:val="24"/>
        </w:rPr>
        <w:t>The distributions for "Income," "</w:t>
      </w:r>
      <w:proofErr w:type="spellStart"/>
      <w:r w:rsidR="005770AB" w:rsidRPr="005770AB">
        <w:rPr>
          <w:rFonts w:ascii="Times New Roman" w:hAnsi="Times New Roman" w:cs="Times New Roman"/>
          <w:bCs/>
          <w:sz w:val="24"/>
          <w:szCs w:val="24"/>
        </w:rPr>
        <w:t>CCAvg</w:t>
      </w:r>
      <w:proofErr w:type="spellEnd"/>
      <w:r w:rsidR="005770AB" w:rsidRPr="005770AB">
        <w:rPr>
          <w:rFonts w:ascii="Times New Roman" w:hAnsi="Times New Roman" w:cs="Times New Roman"/>
          <w:bCs/>
          <w:sz w:val="24"/>
          <w:szCs w:val="24"/>
        </w:rPr>
        <w:t>," and "Mortgage" are all positively skewed.</w:t>
      </w:r>
      <w:r w:rsidR="005770AB">
        <w:rPr>
          <w:rFonts w:ascii="Times New Roman" w:hAnsi="Times New Roman" w:cs="Times New Roman"/>
          <w:bCs/>
          <w:sz w:val="24"/>
          <w:szCs w:val="24"/>
        </w:rPr>
        <w:t xml:space="preserve"> </w:t>
      </w:r>
      <w:r w:rsidR="005770AB" w:rsidRPr="005770AB">
        <w:rPr>
          <w:rFonts w:ascii="Times New Roman" w:hAnsi="Times New Roman" w:cs="Times New Roman"/>
          <w:bCs/>
          <w:sz w:val="24"/>
          <w:szCs w:val="24"/>
        </w:rPr>
        <w:t>In the case of "Income," the mean is higher than the median.</w:t>
      </w:r>
      <w:r w:rsidR="005770AB">
        <w:rPr>
          <w:rFonts w:ascii="Times New Roman" w:hAnsi="Times New Roman" w:cs="Times New Roman"/>
          <w:bCs/>
          <w:sz w:val="24"/>
          <w:szCs w:val="24"/>
        </w:rPr>
        <w:t xml:space="preserve"> </w:t>
      </w:r>
      <w:r w:rsidR="005770AB" w:rsidRPr="005770AB">
        <w:rPr>
          <w:rFonts w:ascii="Times New Roman" w:hAnsi="Times New Roman" w:cs="Times New Roman"/>
          <w:bCs/>
          <w:sz w:val="24"/>
          <w:szCs w:val="24"/>
        </w:rPr>
        <w:t>We can also confirm that the majority of the consumers earn between 45 and 55 thousand dollars.</w:t>
      </w:r>
      <w:r w:rsidR="005770AB">
        <w:rPr>
          <w:rFonts w:ascii="Times New Roman" w:hAnsi="Times New Roman" w:cs="Times New Roman"/>
          <w:bCs/>
          <w:sz w:val="24"/>
          <w:szCs w:val="24"/>
        </w:rPr>
        <w:t xml:space="preserve"> </w:t>
      </w:r>
      <w:r w:rsidR="005770AB" w:rsidRPr="005770AB">
        <w:rPr>
          <w:rFonts w:ascii="Times New Roman" w:hAnsi="Times New Roman" w:cs="Times New Roman"/>
          <w:bCs/>
          <w:sz w:val="24"/>
          <w:szCs w:val="24"/>
        </w:rPr>
        <w:t>For "</w:t>
      </w:r>
      <w:proofErr w:type="spellStart"/>
      <w:r w:rsidR="005770AB" w:rsidRPr="005770AB">
        <w:rPr>
          <w:rFonts w:ascii="Times New Roman" w:hAnsi="Times New Roman" w:cs="Times New Roman"/>
          <w:bCs/>
          <w:sz w:val="24"/>
          <w:szCs w:val="24"/>
        </w:rPr>
        <w:t>CCAvg</w:t>
      </w:r>
      <w:proofErr w:type="spellEnd"/>
      <w:r w:rsidR="005770AB" w:rsidRPr="005770AB">
        <w:rPr>
          <w:rFonts w:ascii="Times New Roman" w:hAnsi="Times New Roman" w:cs="Times New Roman"/>
          <w:bCs/>
          <w:sz w:val="24"/>
          <w:szCs w:val="24"/>
        </w:rPr>
        <w:t>," the majority of clients spend less than 2.5K, with an average of 0-10K.</w:t>
      </w:r>
      <w:r w:rsidR="005770AB">
        <w:rPr>
          <w:rFonts w:ascii="Times New Roman" w:hAnsi="Times New Roman" w:cs="Times New Roman"/>
          <w:bCs/>
          <w:sz w:val="24"/>
          <w:szCs w:val="24"/>
        </w:rPr>
        <w:t xml:space="preserve"> </w:t>
      </w:r>
      <w:r w:rsidR="005770AB" w:rsidRPr="005770AB">
        <w:rPr>
          <w:rFonts w:ascii="Times New Roman" w:hAnsi="Times New Roman" w:cs="Times New Roman"/>
          <w:bCs/>
          <w:sz w:val="24"/>
          <w:szCs w:val="24"/>
        </w:rPr>
        <w:t>For "</w:t>
      </w:r>
      <w:proofErr w:type="spellStart"/>
      <w:r w:rsidR="005770AB" w:rsidRPr="005770AB">
        <w:rPr>
          <w:rFonts w:ascii="Times New Roman" w:hAnsi="Times New Roman" w:cs="Times New Roman"/>
          <w:bCs/>
          <w:sz w:val="24"/>
          <w:szCs w:val="24"/>
        </w:rPr>
        <w:t>Mortage</w:t>
      </w:r>
      <w:proofErr w:type="spellEnd"/>
      <w:r w:rsidR="005770AB" w:rsidRPr="005770AB">
        <w:rPr>
          <w:rFonts w:ascii="Times New Roman" w:hAnsi="Times New Roman" w:cs="Times New Roman"/>
          <w:bCs/>
          <w:sz w:val="24"/>
          <w:szCs w:val="24"/>
        </w:rPr>
        <w:t>," we can observe that about 70% of consumers have a mortgage value of less than 40K, with a maximum value of 635K.</w:t>
      </w:r>
      <w:r w:rsidR="005770AB">
        <w:rPr>
          <w:rFonts w:ascii="Times New Roman" w:hAnsi="Times New Roman" w:cs="Times New Roman"/>
          <w:bCs/>
          <w:sz w:val="24"/>
          <w:szCs w:val="24"/>
        </w:rPr>
        <w:t xml:space="preserve"> </w:t>
      </w:r>
      <w:r w:rsidR="005770AB" w:rsidRPr="005770AB">
        <w:rPr>
          <w:rFonts w:ascii="Times New Roman" w:hAnsi="Times New Roman" w:cs="Times New Roman"/>
          <w:bCs/>
          <w:sz w:val="24"/>
          <w:szCs w:val="24"/>
        </w:rPr>
        <w:t>The distribution of "Family" and "Education" is balanced.</w:t>
      </w:r>
    </w:p>
    <w:p w14:paraId="2551ED35" w14:textId="5305C00D" w:rsidR="002E019E" w:rsidRDefault="002E019E" w:rsidP="002E019E">
      <w:pPr>
        <w:spacing w:line="480" w:lineRule="auto"/>
        <w:ind w:firstLine="720"/>
        <w:jc w:val="both"/>
        <w:rPr>
          <w:rFonts w:ascii="Times New Roman" w:hAnsi="Times New Roman" w:cs="Times New Roman"/>
          <w:bCs/>
          <w:sz w:val="24"/>
          <w:szCs w:val="24"/>
        </w:rPr>
      </w:pPr>
      <w:r w:rsidRPr="002E019E">
        <w:rPr>
          <w:rFonts w:ascii="Times New Roman" w:hAnsi="Times New Roman" w:cs="Times New Roman"/>
          <w:bCs/>
          <w:sz w:val="24"/>
          <w:szCs w:val="24"/>
        </w:rPr>
        <w:t xml:space="preserve">The dataset contains information regarding the bank's storage of the customer's personal information. It also includes information on bank terms such as prior bank loans, securities accounts, and check deposit accounts, among others. We'll create a model to predict if a loan will be accepted or rejected. We'll do so by looking at the Experience column, which details the customer's professional background. This factor is highly crucial when deciding whether or not </w:t>
      </w:r>
      <w:r w:rsidRPr="002E019E">
        <w:rPr>
          <w:rFonts w:ascii="Times New Roman" w:hAnsi="Times New Roman" w:cs="Times New Roman"/>
          <w:bCs/>
          <w:sz w:val="24"/>
          <w:szCs w:val="24"/>
        </w:rPr>
        <w:lastRenderedPageBreak/>
        <w:t>to take a loan because clients with more professional experience have more income, securities, mortgage value, and so on. The dependent variable will be the acceptance of personal loans in the previous campaign.</w:t>
      </w:r>
      <w:r>
        <w:rPr>
          <w:rFonts w:ascii="Times New Roman" w:hAnsi="Times New Roman" w:cs="Times New Roman"/>
          <w:bCs/>
          <w:sz w:val="24"/>
          <w:szCs w:val="24"/>
        </w:rPr>
        <w:t xml:space="preserve"> </w:t>
      </w:r>
    </w:p>
    <w:p w14:paraId="1A3A2835" w14:textId="0D4E56CF" w:rsidR="00D762F7" w:rsidRDefault="00DD503A" w:rsidP="005F1E9F">
      <w:pPr>
        <w:spacing w:line="480" w:lineRule="auto"/>
        <w:jc w:val="both"/>
        <w:rPr>
          <w:rFonts w:ascii="Times New Roman" w:hAnsi="Times New Roman" w:cs="Times New Roman"/>
          <w:b/>
          <w:sz w:val="28"/>
          <w:szCs w:val="28"/>
        </w:rPr>
      </w:pPr>
      <w:r w:rsidRPr="00DD503A">
        <w:rPr>
          <w:rFonts w:ascii="Times New Roman" w:hAnsi="Times New Roman" w:cs="Times New Roman"/>
          <w:b/>
          <w:sz w:val="28"/>
          <w:szCs w:val="28"/>
        </w:rPr>
        <w:t>Data Modelling:</w:t>
      </w:r>
    </w:p>
    <w:p w14:paraId="1164FD7F" w14:textId="17341781" w:rsidR="008C4468" w:rsidRPr="008C4468" w:rsidRDefault="008C4468" w:rsidP="008C4468">
      <w:pPr>
        <w:spacing w:line="480" w:lineRule="auto"/>
        <w:ind w:firstLine="720"/>
        <w:jc w:val="both"/>
        <w:rPr>
          <w:rFonts w:ascii="Times New Roman" w:hAnsi="Times New Roman" w:cs="Times New Roman"/>
          <w:bCs/>
          <w:sz w:val="24"/>
          <w:szCs w:val="24"/>
        </w:rPr>
      </w:pPr>
      <w:r w:rsidRPr="008C4468">
        <w:rPr>
          <w:rFonts w:ascii="Times New Roman" w:hAnsi="Times New Roman" w:cs="Times New Roman"/>
          <w:bCs/>
          <w:sz w:val="24"/>
          <w:szCs w:val="24"/>
        </w:rPr>
        <w:t>When there are several explanatory variables, logistic regression is used to calculate the odds ratio. With the exception that the response variable is binomial, the approach is quite similar to multiple linear regression. The impact of each variable on the odds ratio of the observed event of interest is the end outcome.</w:t>
      </w:r>
    </w:p>
    <w:p w14:paraId="64A539BD" w14:textId="77777777" w:rsidR="00D4628E" w:rsidRDefault="00EE7BD0" w:rsidP="00D4628E">
      <w:pPr>
        <w:pStyle w:val="ListParagraph"/>
        <w:numPr>
          <w:ilvl w:val="0"/>
          <w:numId w:val="1"/>
        </w:numPr>
        <w:spacing w:line="480" w:lineRule="auto"/>
        <w:jc w:val="both"/>
        <w:rPr>
          <w:rFonts w:ascii="Times New Roman" w:hAnsi="Times New Roman" w:cs="Times New Roman"/>
          <w:b/>
          <w:sz w:val="24"/>
          <w:szCs w:val="24"/>
        </w:rPr>
      </w:pPr>
      <w:r w:rsidRPr="00EE7BD0">
        <w:rPr>
          <w:rFonts w:ascii="Times New Roman" w:hAnsi="Times New Roman" w:cs="Times New Roman"/>
          <w:b/>
          <w:sz w:val="24"/>
          <w:szCs w:val="24"/>
        </w:rPr>
        <w:t>What were the three most significant variables?</w:t>
      </w:r>
    </w:p>
    <w:p w14:paraId="35ADDF3F" w14:textId="21CFC19C" w:rsidR="0040637A" w:rsidRPr="00D4628E" w:rsidRDefault="00E46568" w:rsidP="00D4628E">
      <w:pPr>
        <w:pStyle w:val="ListParagraph"/>
        <w:spacing w:line="480" w:lineRule="auto"/>
        <w:ind w:left="630"/>
        <w:jc w:val="both"/>
        <w:rPr>
          <w:rFonts w:ascii="Times New Roman" w:hAnsi="Times New Roman" w:cs="Times New Roman"/>
          <w:b/>
          <w:sz w:val="24"/>
          <w:szCs w:val="24"/>
        </w:rPr>
      </w:pPr>
      <w:r w:rsidRPr="00D4628E">
        <w:rPr>
          <w:rFonts w:ascii="Times New Roman" w:hAnsi="Times New Roman" w:cs="Times New Roman"/>
          <w:bCs/>
          <w:sz w:val="24"/>
          <w:szCs w:val="24"/>
        </w:rPr>
        <w:t>CD Account</w:t>
      </w:r>
      <w:r w:rsidR="0040637A" w:rsidRPr="00D4628E">
        <w:rPr>
          <w:rFonts w:ascii="Times New Roman" w:hAnsi="Times New Roman" w:cs="Times New Roman"/>
          <w:bCs/>
          <w:sz w:val="24"/>
          <w:szCs w:val="24"/>
        </w:rPr>
        <w:t xml:space="preserve">, </w:t>
      </w:r>
      <w:r w:rsidRPr="00D4628E">
        <w:rPr>
          <w:rFonts w:ascii="Times New Roman" w:hAnsi="Times New Roman" w:cs="Times New Roman"/>
          <w:bCs/>
          <w:sz w:val="24"/>
          <w:szCs w:val="24"/>
        </w:rPr>
        <w:t>Education</w:t>
      </w:r>
      <w:r w:rsidR="0040637A" w:rsidRPr="00D4628E">
        <w:rPr>
          <w:rFonts w:ascii="Times New Roman" w:hAnsi="Times New Roman" w:cs="Times New Roman"/>
          <w:bCs/>
          <w:sz w:val="24"/>
          <w:szCs w:val="24"/>
        </w:rPr>
        <w:t xml:space="preserve">, and </w:t>
      </w:r>
      <w:r w:rsidRPr="00D4628E">
        <w:rPr>
          <w:rFonts w:ascii="Times New Roman" w:hAnsi="Times New Roman" w:cs="Times New Roman"/>
          <w:bCs/>
          <w:sz w:val="24"/>
          <w:szCs w:val="24"/>
        </w:rPr>
        <w:t>Family</w:t>
      </w:r>
      <w:r w:rsidR="0040637A" w:rsidRPr="00D4628E">
        <w:rPr>
          <w:rFonts w:ascii="Times New Roman" w:hAnsi="Times New Roman" w:cs="Times New Roman"/>
          <w:bCs/>
          <w:sz w:val="24"/>
          <w:szCs w:val="24"/>
        </w:rPr>
        <w:t xml:space="preserve"> are the three most important elements. The</w:t>
      </w:r>
      <w:r w:rsidR="00891A8C" w:rsidRPr="00D4628E">
        <w:rPr>
          <w:rFonts w:ascii="Times New Roman" w:hAnsi="Times New Roman" w:cs="Times New Roman"/>
          <w:bCs/>
          <w:sz w:val="24"/>
          <w:szCs w:val="24"/>
        </w:rPr>
        <w:t xml:space="preserve"> </w:t>
      </w:r>
      <w:r w:rsidR="0040637A" w:rsidRPr="00D4628E">
        <w:rPr>
          <w:rFonts w:ascii="Times New Roman" w:hAnsi="Times New Roman" w:cs="Times New Roman"/>
          <w:bCs/>
          <w:sz w:val="24"/>
          <w:szCs w:val="24"/>
        </w:rPr>
        <w:t>significant</w:t>
      </w:r>
      <w:r w:rsidR="00D4628E">
        <w:rPr>
          <w:rFonts w:ascii="Times New Roman" w:hAnsi="Times New Roman" w:cs="Times New Roman"/>
          <w:bCs/>
          <w:sz w:val="24"/>
          <w:szCs w:val="24"/>
        </w:rPr>
        <w:t xml:space="preserve"> </w:t>
      </w:r>
      <w:r w:rsidR="0040637A" w:rsidRPr="00D4628E">
        <w:rPr>
          <w:rFonts w:ascii="Times New Roman" w:hAnsi="Times New Roman" w:cs="Times New Roman"/>
          <w:bCs/>
          <w:sz w:val="24"/>
          <w:szCs w:val="24"/>
        </w:rPr>
        <w:t>variable's coefficient is as follows: (See Appendix for Figure 1)</w:t>
      </w:r>
      <w:r w:rsidR="00793EDE" w:rsidRPr="00D4628E">
        <w:rPr>
          <w:rFonts w:ascii="Times New Roman" w:hAnsi="Times New Roman" w:cs="Times New Roman"/>
          <w:bCs/>
          <w:sz w:val="24"/>
          <w:szCs w:val="24"/>
        </w:rPr>
        <w:t xml:space="preserve"> p-value of</w:t>
      </w:r>
      <w:r w:rsidR="00BC13A8" w:rsidRPr="00D4628E">
        <w:rPr>
          <w:rFonts w:ascii="Times New Roman" w:hAnsi="Times New Roman" w:cs="Times New Roman"/>
          <w:bCs/>
          <w:sz w:val="24"/>
          <w:szCs w:val="24"/>
        </w:rPr>
        <w:t xml:space="preserve"> </w:t>
      </w:r>
      <w:r w:rsidR="00793EDE" w:rsidRPr="00D4628E">
        <w:rPr>
          <w:rFonts w:ascii="Times New Roman" w:hAnsi="Times New Roman" w:cs="Times New Roman"/>
          <w:bCs/>
          <w:sz w:val="24"/>
          <w:szCs w:val="24"/>
        </w:rPr>
        <w:t>car</w:t>
      </w:r>
      <w:r w:rsidR="00AE31FA" w:rsidRPr="00D4628E">
        <w:rPr>
          <w:rFonts w:ascii="Times New Roman" w:hAnsi="Times New Roman" w:cs="Times New Roman"/>
          <w:bCs/>
          <w:sz w:val="24"/>
          <w:szCs w:val="24"/>
        </w:rPr>
        <w:t xml:space="preserve"> </w:t>
      </w:r>
      <w:r w:rsidR="00793EDE" w:rsidRPr="00D4628E">
        <w:rPr>
          <w:rFonts w:ascii="Times New Roman" w:hAnsi="Times New Roman" w:cs="Times New Roman"/>
          <w:bCs/>
          <w:sz w:val="24"/>
          <w:szCs w:val="24"/>
        </w:rPr>
        <w:t>width</w:t>
      </w:r>
      <w:r w:rsidR="00891A8C" w:rsidRPr="00D4628E">
        <w:rPr>
          <w:rFonts w:ascii="Times New Roman" w:hAnsi="Times New Roman" w:cs="Times New Roman"/>
          <w:bCs/>
          <w:sz w:val="24"/>
          <w:szCs w:val="24"/>
        </w:rPr>
        <w:t xml:space="preserve"> </w:t>
      </w:r>
      <w:r w:rsidR="00793EDE" w:rsidRPr="00D4628E">
        <w:rPr>
          <w:rFonts w:ascii="Times New Roman" w:hAnsi="Times New Roman" w:cs="Times New Roman"/>
          <w:bCs/>
          <w:sz w:val="24"/>
          <w:szCs w:val="24"/>
        </w:rPr>
        <w:t>is</w:t>
      </w:r>
      <w:r w:rsidR="0040637A" w:rsidRPr="00D4628E">
        <w:rPr>
          <w:rFonts w:ascii="Times New Roman" w:hAnsi="Times New Roman" w:cs="Times New Roman"/>
          <w:bCs/>
          <w:sz w:val="24"/>
          <w:szCs w:val="24"/>
        </w:rPr>
        <w:t xml:space="preserve"> </w:t>
      </w:r>
      <w:r w:rsidRPr="00D4628E">
        <w:rPr>
          <w:rFonts w:ascii="Times New Roman" w:hAnsi="Times New Roman" w:cs="Times New Roman"/>
          <w:bCs/>
          <w:sz w:val="24"/>
          <w:szCs w:val="24"/>
        </w:rPr>
        <w:t>0.000</w:t>
      </w:r>
      <w:r w:rsidR="00BC13A8" w:rsidRPr="00D4628E">
        <w:rPr>
          <w:rFonts w:ascii="Times New Roman" w:hAnsi="Times New Roman" w:cs="Times New Roman"/>
          <w:bCs/>
          <w:sz w:val="24"/>
          <w:szCs w:val="24"/>
        </w:rPr>
        <w:t xml:space="preserve">. </w:t>
      </w:r>
      <w:r w:rsidRPr="00D4628E">
        <w:rPr>
          <w:rFonts w:ascii="Times New Roman" w:hAnsi="Times New Roman" w:cs="Times New Roman"/>
          <w:bCs/>
          <w:sz w:val="24"/>
          <w:szCs w:val="24"/>
        </w:rPr>
        <w:t>education</w:t>
      </w:r>
      <w:r w:rsidR="00DA5A0E" w:rsidRPr="00D4628E">
        <w:rPr>
          <w:rFonts w:ascii="Times New Roman" w:hAnsi="Times New Roman" w:cs="Times New Roman"/>
          <w:bCs/>
          <w:sz w:val="24"/>
          <w:szCs w:val="24"/>
        </w:rPr>
        <w:t xml:space="preserve"> p-value as </w:t>
      </w:r>
      <w:r w:rsidR="00793EDE" w:rsidRPr="00D4628E">
        <w:rPr>
          <w:rFonts w:ascii="Times New Roman" w:hAnsi="Times New Roman" w:cs="Times New Roman"/>
          <w:bCs/>
          <w:sz w:val="24"/>
          <w:szCs w:val="24"/>
        </w:rPr>
        <w:t xml:space="preserve">0.000, </w:t>
      </w:r>
      <w:r w:rsidR="00AE31FA" w:rsidRPr="00D4628E">
        <w:rPr>
          <w:rFonts w:ascii="Times New Roman" w:hAnsi="Times New Roman" w:cs="Times New Roman"/>
          <w:bCs/>
          <w:sz w:val="24"/>
          <w:szCs w:val="24"/>
        </w:rPr>
        <w:t xml:space="preserve">The </w:t>
      </w:r>
      <w:r w:rsidR="00DA5A0E" w:rsidRPr="00D4628E">
        <w:rPr>
          <w:rFonts w:ascii="Times New Roman" w:hAnsi="Times New Roman" w:cs="Times New Roman"/>
          <w:bCs/>
          <w:sz w:val="24"/>
          <w:szCs w:val="24"/>
        </w:rPr>
        <w:t>P-value of</w:t>
      </w:r>
      <w:r w:rsidR="0040637A" w:rsidRPr="00D4628E">
        <w:rPr>
          <w:rFonts w:ascii="Times New Roman" w:hAnsi="Times New Roman" w:cs="Times New Roman"/>
          <w:bCs/>
          <w:sz w:val="24"/>
          <w:szCs w:val="24"/>
        </w:rPr>
        <w:t xml:space="preserve"> </w:t>
      </w:r>
      <w:r w:rsidR="00AE31FA" w:rsidRPr="00D4628E">
        <w:rPr>
          <w:rFonts w:ascii="Times New Roman" w:hAnsi="Times New Roman" w:cs="Times New Roman"/>
          <w:bCs/>
          <w:sz w:val="24"/>
          <w:szCs w:val="24"/>
        </w:rPr>
        <w:t xml:space="preserve">the </w:t>
      </w:r>
      <w:r w:rsidR="00B27BE3" w:rsidRPr="00D4628E">
        <w:rPr>
          <w:rFonts w:ascii="Times New Roman" w:hAnsi="Times New Roman" w:cs="Times New Roman"/>
          <w:bCs/>
          <w:sz w:val="24"/>
          <w:szCs w:val="24"/>
        </w:rPr>
        <w:t>family</w:t>
      </w:r>
      <w:r w:rsidR="0040637A" w:rsidRPr="00D4628E">
        <w:rPr>
          <w:rFonts w:ascii="Times New Roman" w:hAnsi="Times New Roman" w:cs="Times New Roman"/>
          <w:bCs/>
          <w:sz w:val="24"/>
          <w:szCs w:val="24"/>
        </w:rPr>
        <w:t xml:space="preserve"> </w:t>
      </w:r>
      <w:r w:rsidR="00BC13A8" w:rsidRPr="00D4628E">
        <w:rPr>
          <w:rFonts w:ascii="Times New Roman" w:hAnsi="Times New Roman" w:cs="Times New Roman"/>
          <w:bCs/>
          <w:sz w:val="24"/>
          <w:szCs w:val="24"/>
        </w:rPr>
        <w:t>is 0.000</w:t>
      </w:r>
      <w:r w:rsidR="0040637A" w:rsidRPr="00D4628E">
        <w:rPr>
          <w:rFonts w:ascii="Times New Roman" w:hAnsi="Times New Roman" w:cs="Times New Roman"/>
          <w:bCs/>
          <w:sz w:val="24"/>
          <w:szCs w:val="24"/>
        </w:rPr>
        <w:t>,</w:t>
      </w:r>
      <w:r w:rsidR="00BC13A8" w:rsidRPr="00D4628E">
        <w:rPr>
          <w:rFonts w:ascii="Times New Roman" w:hAnsi="Times New Roman" w:cs="Times New Roman"/>
          <w:bCs/>
          <w:sz w:val="24"/>
          <w:szCs w:val="24"/>
        </w:rPr>
        <w:t xml:space="preserve"> </w:t>
      </w:r>
      <w:r w:rsidR="0040637A" w:rsidRPr="00D4628E">
        <w:rPr>
          <w:rFonts w:ascii="Times New Roman" w:hAnsi="Times New Roman" w:cs="Times New Roman"/>
          <w:bCs/>
          <w:sz w:val="24"/>
          <w:szCs w:val="24"/>
        </w:rPr>
        <w:t xml:space="preserve">which </w:t>
      </w:r>
      <w:r w:rsidR="0082198F" w:rsidRPr="00D4628E">
        <w:rPr>
          <w:rFonts w:ascii="Times New Roman" w:hAnsi="Times New Roman" w:cs="Times New Roman"/>
          <w:bCs/>
          <w:sz w:val="24"/>
          <w:szCs w:val="24"/>
        </w:rPr>
        <w:t xml:space="preserve">are the </w:t>
      </w:r>
      <w:r w:rsidR="0040637A" w:rsidRPr="00D4628E">
        <w:rPr>
          <w:rFonts w:ascii="Times New Roman" w:hAnsi="Times New Roman" w:cs="Times New Roman"/>
          <w:bCs/>
          <w:sz w:val="24"/>
          <w:szCs w:val="24"/>
        </w:rPr>
        <w:t>significant element</w:t>
      </w:r>
      <w:r w:rsidR="0082198F" w:rsidRPr="00D4628E">
        <w:rPr>
          <w:rFonts w:ascii="Times New Roman" w:hAnsi="Times New Roman" w:cs="Times New Roman"/>
          <w:bCs/>
          <w:sz w:val="24"/>
          <w:szCs w:val="24"/>
        </w:rPr>
        <w:t>s</w:t>
      </w:r>
      <w:r w:rsidR="0040637A" w:rsidRPr="00D4628E">
        <w:rPr>
          <w:rFonts w:ascii="Times New Roman" w:hAnsi="Times New Roman" w:cs="Times New Roman"/>
          <w:bCs/>
          <w:sz w:val="24"/>
          <w:szCs w:val="24"/>
        </w:rPr>
        <w:t xml:space="preserve"> in overall performance.</w:t>
      </w:r>
    </w:p>
    <w:p w14:paraId="428028F4" w14:textId="77777777" w:rsidR="00D4628E" w:rsidRPr="00D4628E" w:rsidRDefault="00EE7BD0" w:rsidP="00D4628E">
      <w:pPr>
        <w:pStyle w:val="ListParagraph"/>
        <w:numPr>
          <w:ilvl w:val="0"/>
          <w:numId w:val="1"/>
        </w:numPr>
        <w:spacing w:line="480" w:lineRule="auto"/>
        <w:jc w:val="both"/>
        <w:rPr>
          <w:rFonts w:ascii="Times New Roman" w:hAnsi="Times New Roman" w:cs="Times New Roman"/>
          <w:bCs/>
          <w:sz w:val="24"/>
          <w:szCs w:val="24"/>
        </w:rPr>
      </w:pPr>
      <w:r w:rsidRPr="00EE7BD0">
        <w:rPr>
          <w:rFonts w:ascii="Times New Roman" w:hAnsi="Times New Roman" w:cs="Times New Roman"/>
          <w:b/>
          <w:sz w:val="24"/>
          <w:szCs w:val="24"/>
        </w:rPr>
        <w:t xml:space="preserve">Of those three, which had the </w:t>
      </w:r>
      <w:r w:rsidR="00B27BE3">
        <w:rPr>
          <w:rFonts w:ascii="Times New Roman" w:hAnsi="Times New Roman" w:cs="Times New Roman"/>
          <w:b/>
          <w:sz w:val="24"/>
          <w:szCs w:val="24"/>
        </w:rPr>
        <w:t>most</w:t>
      </w:r>
      <w:r w:rsidRPr="00EE7BD0">
        <w:rPr>
          <w:rFonts w:ascii="Times New Roman" w:hAnsi="Times New Roman" w:cs="Times New Roman"/>
          <w:b/>
          <w:sz w:val="24"/>
          <w:szCs w:val="24"/>
        </w:rPr>
        <w:t xml:space="preserve"> </w:t>
      </w:r>
      <w:r w:rsidR="00B27BE3">
        <w:rPr>
          <w:rFonts w:ascii="Times New Roman" w:hAnsi="Times New Roman" w:cs="Times New Roman"/>
          <w:b/>
          <w:sz w:val="24"/>
          <w:szCs w:val="24"/>
        </w:rPr>
        <w:t>negative</w:t>
      </w:r>
      <w:r w:rsidRPr="00EE7BD0">
        <w:rPr>
          <w:rFonts w:ascii="Times New Roman" w:hAnsi="Times New Roman" w:cs="Times New Roman"/>
          <w:b/>
          <w:sz w:val="24"/>
          <w:szCs w:val="24"/>
        </w:rPr>
        <w:t xml:space="preserve"> influence on </w:t>
      </w:r>
      <w:r w:rsidR="00B27BE3">
        <w:rPr>
          <w:rFonts w:ascii="Times New Roman" w:hAnsi="Times New Roman" w:cs="Times New Roman"/>
          <w:b/>
          <w:sz w:val="24"/>
          <w:szCs w:val="24"/>
        </w:rPr>
        <w:t>loan acceptance</w:t>
      </w:r>
      <w:r w:rsidRPr="00EE7BD0">
        <w:rPr>
          <w:rFonts w:ascii="Times New Roman" w:hAnsi="Times New Roman" w:cs="Times New Roman"/>
          <w:b/>
          <w:sz w:val="24"/>
          <w:szCs w:val="24"/>
        </w:rPr>
        <w:t>?</w:t>
      </w:r>
    </w:p>
    <w:p w14:paraId="6B1EEDC6" w14:textId="33D30C00" w:rsidR="00B41155" w:rsidRPr="00D4628E" w:rsidRDefault="0010649D" w:rsidP="00D4628E">
      <w:pPr>
        <w:pStyle w:val="ListParagraph"/>
        <w:spacing w:line="480" w:lineRule="auto"/>
        <w:ind w:left="630"/>
        <w:jc w:val="both"/>
        <w:rPr>
          <w:rFonts w:ascii="Times New Roman" w:hAnsi="Times New Roman" w:cs="Times New Roman"/>
          <w:bCs/>
          <w:sz w:val="24"/>
          <w:szCs w:val="24"/>
        </w:rPr>
      </w:pPr>
      <w:r w:rsidRPr="00D4628E">
        <w:rPr>
          <w:rFonts w:ascii="Times New Roman" w:hAnsi="Times New Roman" w:cs="Times New Roman"/>
          <w:bCs/>
          <w:sz w:val="24"/>
          <w:szCs w:val="24"/>
        </w:rPr>
        <w:t xml:space="preserve">Because it is not the most important concern among the three categories, </w:t>
      </w:r>
      <w:r w:rsidR="00D4628E" w:rsidRPr="00D4628E">
        <w:rPr>
          <w:rFonts w:ascii="Times New Roman" w:hAnsi="Times New Roman" w:cs="Times New Roman"/>
          <w:bCs/>
          <w:sz w:val="24"/>
          <w:szCs w:val="24"/>
        </w:rPr>
        <w:t xml:space="preserve">the </w:t>
      </w:r>
      <w:r w:rsidRPr="00D4628E">
        <w:rPr>
          <w:rFonts w:ascii="Times New Roman" w:hAnsi="Times New Roman" w:cs="Times New Roman"/>
          <w:bCs/>
          <w:sz w:val="24"/>
          <w:szCs w:val="24"/>
        </w:rPr>
        <w:t>family has the most negative impact on loan acceptance. The combination of a CD account and education has a significant favorable influence.</w:t>
      </w:r>
    </w:p>
    <w:p w14:paraId="63106B24" w14:textId="77777777" w:rsidR="00D4628E" w:rsidRDefault="00EE7BD0" w:rsidP="00D4628E">
      <w:pPr>
        <w:pStyle w:val="ListParagraph"/>
        <w:numPr>
          <w:ilvl w:val="0"/>
          <w:numId w:val="1"/>
        </w:numPr>
        <w:spacing w:line="480" w:lineRule="auto"/>
        <w:jc w:val="both"/>
        <w:rPr>
          <w:rFonts w:ascii="Times New Roman" w:hAnsi="Times New Roman" w:cs="Times New Roman"/>
          <w:b/>
          <w:sz w:val="24"/>
          <w:szCs w:val="24"/>
        </w:rPr>
      </w:pPr>
      <w:r w:rsidRPr="00EE7BD0">
        <w:rPr>
          <w:rFonts w:ascii="Times New Roman" w:hAnsi="Times New Roman" w:cs="Times New Roman"/>
          <w:b/>
          <w:sz w:val="24"/>
          <w:szCs w:val="24"/>
        </w:rPr>
        <w:t>How accurate was the model</w:t>
      </w:r>
      <w:r w:rsidR="008012BA">
        <w:rPr>
          <w:rFonts w:ascii="Times New Roman" w:hAnsi="Times New Roman" w:cs="Times New Roman"/>
          <w:b/>
          <w:sz w:val="24"/>
          <w:szCs w:val="24"/>
        </w:rPr>
        <w:t xml:space="preserve"> overall and what was the precision rate</w:t>
      </w:r>
      <w:r w:rsidRPr="00EE7BD0">
        <w:rPr>
          <w:rFonts w:ascii="Times New Roman" w:hAnsi="Times New Roman" w:cs="Times New Roman"/>
          <w:b/>
          <w:sz w:val="24"/>
          <w:szCs w:val="24"/>
        </w:rPr>
        <w:t>?</w:t>
      </w:r>
    </w:p>
    <w:p w14:paraId="0343B6F3" w14:textId="63A23E20" w:rsidR="00C723CD" w:rsidRPr="00D4628E" w:rsidRDefault="008012BA" w:rsidP="00D4628E">
      <w:pPr>
        <w:pStyle w:val="ListParagraph"/>
        <w:spacing w:line="480" w:lineRule="auto"/>
        <w:ind w:left="630"/>
        <w:jc w:val="both"/>
        <w:rPr>
          <w:rFonts w:ascii="Times New Roman" w:hAnsi="Times New Roman" w:cs="Times New Roman"/>
          <w:b/>
          <w:sz w:val="24"/>
          <w:szCs w:val="24"/>
        </w:rPr>
      </w:pPr>
      <w:r w:rsidRPr="00D4628E">
        <w:rPr>
          <w:rFonts w:ascii="Times New Roman" w:hAnsi="Times New Roman" w:cs="Times New Roman"/>
          <w:bCs/>
          <w:sz w:val="24"/>
          <w:szCs w:val="24"/>
        </w:rPr>
        <w:t>The model's accuracy is 9</w:t>
      </w:r>
      <w:r w:rsidR="00385721" w:rsidRPr="00D4628E">
        <w:rPr>
          <w:rFonts w:ascii="Times New Roman" w:hAnsi="Times New Roman" w:cs="Times New Roman"/>
          <w:bCs/>
          <w:sz w:val="24"/>
          <w:szCs w:val="24"/>
        </w:rPr>
        <w:t>5</w:t>
      </w:r>
      <w:r w:rsidRPr="00D4628E">
        <w:rPr>
          <w:rFonts w:ascii="Times New Roman" w:hAnsi="Times New Roman" w:cs="Times New Roman"/>
          <w:bCs/>
          <w:sz w:val="24"/>
          <w:szCs w:val="24"/>
        </w:rPr>
        <w:t xml:space="preserve"> percent, with an 81 percent precision rate for accepting loans. This suggests that 81% of our results are relevant, which is a very high percentage.</w:t>
      </w:r>
      <w:r w:rsidRPr="00D4628E">
        <w:rPr>
          <w:rFonts w:ascii="Times New Roman" w:hAnsi="Times New Roman" w:cs="Times New Roman"/>
          <w:bCs/>
          <w:sz w:val="24"/>
          <w:szCs w:val="24"/>
        </w:rPr>
        <w:t xml:space="preserve"> </w:t>
      </w:r>
      <w:r w:rsidR="00154C9E" w:rsidRPr="00D4628E">
        <w:rPr>
          <w:rFonts w:ascii="Times New Roman" w:hAnsi="Times New Roman" w:cs="Times New Roman"/>
          <w:bCs/>
          <w:sz w:val="24"/>
          <w:szCs w:val="24"/>
        </w:rPr>
        <w:t>(see Figure 2 in Appendix)</w:t>
      </w:r>
      <w:r w:rsidR="00C87095" w:rsidRPr="00D4628E">
        <w:rPr>
          <w:rFonts w:ascii="Times New Roman" w:hAnsi="Times New Roman" w:cs="Times New Roman"/>
          <w:bCs/>
          <w:sz w:val="24"/>
          <w:szCs w:val="24"/>
        </w:rPr>
        <w:t>.</w:t>
      </w:r>
    </w:p>
    <w:p w14:paraId="6CC51B95" w14:textId="77777777" w:rsidR="00324092" w:rsidRDefault="005F1E9F" w:rsidP="00324092">
      <w:pPr>
        <w:pStyle w:val="Title2"/>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07C9642D" w14:textId="2AB49501" w:rsidR="00385721" w:rsidRPr="00D4628E" w:rsidRDefault="00385721" w:rsidP="00324092">
      <w:pPr>
        <w:pStyle w:val="Title2"/>
        <w:ind w:firstLine="720"/>
        <w:jc w:val="left"/>
        <w:rPr>
          <w:rFonts w:ascii="Times New Roman" w:hAnsi="Times New Roman" w:cs="Times New Roman"/>
          <w:b/>
          <w:noProof/>
          <w:sz w:val="28"/>
          <w:szCs w:val="28"/>
        </w:rPr>
      </w:pPr>
      <w:r w:rsidRPr="00385721">
        <w:rPr>
          <w:rFonts w:ascii="Times New Roman" w:hAnsi="Times New Roman" w:cs="Times New Roman"/>
          <w:bCs/>
        </w:rPr>
        <w:t>Without taking experience into account, the model's accuracy for loan acceptance is 95% with an 81 percent precision rate. The major variables to examine are the CD account, education, and family size.</w:t>
      </w:r>
    </w:p>
    <w:p w14:paraId="7CD24F8F" w14:textId="0AFF8621" w:rsidR="005F1E9F" w:rsidRPr="009D02BA" w:rsidRDefault="005F1E9F" w:rsidP="001D0A52">
      <w:pPr>
        <w:pStyle w:val="Title2"/>
        <w:jc w:val="left"/>
        <w:rPr>
          <w:rFonts w:ascii="Times New Roman" w:hAnsi="Times New Roman" w:cs="Times New Roman"/>
          <w:b/>
          <w:noProof/>
          <w:sz w:val="28"/>
          <w:szCs w:val="28"/>
        </w:rPr>
      </w:pPr>
      <w:r w:rsidRPr="009D02BA">
        <w:rPr>
          <w:rFonts w:ascii="Times New Roman" w:hAnsi="Times New Roman" w:cs="Times New Roman"/>
          <w:b/>
          <w:noProof/>
          <w:sz w:val="28"/>
          <w:szCs w:val="28"/>
        </w:rPr>
        <w:lastRenderedPageBreak/>
        <w:t>Appendix</w:t>
      </w:r>
      <w:r w:rsidR="001D0A52">
        <w:rPr>
          <w:rFonts w:ascii="Times New Roman" w:hAnsi="Times New Roman" w:cs="Times New Roman"/>
          <w:b/>
          <w:noProof/>
          <w:sz w:val="28"/>
          <w:szCs w:val="28"/>
        </w:rPr>
        <w:t>:</w:t>
      </w:r>
    </w:p>
    <w:p w14:paraId="2B430B6D" w14:textId="40106BB4" w:rsidR="005F1E9F" w:rsidRPr="009D02BA"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5A6C90">
        <w:rPr>
          <w:rFonts w:ascii="Times New Roman" w:hAnsi="Times New Roman" w:cs="Times New Roman"/>
          <w:b/>
          <w:noProof/>
        </w:rPr>
        <w:t>1</w:t>
      </w:r>
      <w:r w:rsidRPr="009D02BA">
        <w:rPr>
          <w:rFonts w:ascii="Times New Roman" w:hAnsi="Times New Roman" w:cs="Times New Roman"/>
          <w:b/>
          <w:noProof/>
        </w:rPr>
        <w:t xml:space="preserve">: </w:t>
      </w:r>
      <w:r w:rsidR="00C9658D">
        <w:rPr>
          <w:rFonts w:ascii="Times New Roman" w:hAnsi="Times New Roman" w:cs="Times New Roman"/>
          <w:b/>
          <w:noProof/>
        </w:rPr>
        <w:t>Logit</w:t>
      </w:r>
      <w:r w:rsidR="00935D7B">
        <w:rPr>
          <w:rFonts w:ascii="Times New Roman" w:hAnsi="Times New Roman" w:cs="Times New Roman"/>
          <w:b/>
          <w:noProof/>
        </w:rPr>
        <w:t xml:space="preserve"> Regression Results</w:t>
      </w:r>
    </w:p>
    <w:p w14:paraId="3EC8A606" w14:textId="21FB7C5E" w:rsidR="00C723CD" w:rsidRDefault="00C9658D" w:rsidP="00B447B2">
      <w:pPr>
        <w:pStyle w:val="Title2"/>
        <w:rPr>
          <w:rFonts w:ascii="Times New Roman" w:hAnsi="Times New Roman" w:cs="Times New Roman"/>
          <w:b/>
          <w:noProof/>
        </w:rPr>
      </w:pPr>
      <w:r w:rsidRPr="00C9658D">
        <w:rPr>
          <w:rFonts w:ascii="Times New Roman" w:hAnsi="Times New Roman" w:cs="Times New Roman"/>
          <w:b/>
          <w:noProof/>
        </w:rPr>
        <w:drawing>
          <wp:inline distT="0" distB="0" distL="0" distR="0" wp14:anchorId="47DEEC2D" wp14:editId="44515077">
            <wp:extent cx="5873750" cy="4119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3750" cy="4119245"/>
                    </a:xfrm>
                    <a:prstGeom prst="rect">
                      <a:avLst/>
                    </a:prstGeom>
                  </pic:spPr>
                </pic:pic>
              </a:graphicData>
            </a:graphic>
          </wp:inline>
        </w:drawing>
      </w:r>
    </w:p>
    <w:p w14:paraId="2928368F" w14:textId="648CAD46" w:rsidR="005F1E9F" w:rsidRPr="00190247"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0471E5">
        <w:rPr>
          <w:rFonts w:ascii="Times New Roman" w:hAnsi="Times New Roman" w:cs="Times New Roman"/>
          <w:b/>
          <w:noProof/>
        </w:rPr>
        <w:t>2</w:t>
      </w:r>
      <w:r w:rsidRPr="009D02BA">
        <w:rPr>
          <w:rFonts w:ascii="Times New Roman" w:hAnsi="Times New Roman" w:cs="Times New Roman"/>
          <w:b/>
          <w:noProof/>
        </w:rPr>
        <w:t xml:space="preserve">: </w:t>
      </w:r>
      <w:r w:rsidR="00C9658D">
        <w:rPr>
          <w:rFonts w:ascii="Times New Roman" w:hAnsi="Times New Roman" w:cs="Times New Roman"/>
          <w:b/>
          <w:noProof/>
        </w:rPr>
        <w:t>Classification Report</w:t>
      </w:r>
      <w:r w:rsidR="00153885">
        <w:rPr>
          <w:rFonts w:ascii="Times New Roman" w:hAnsi="Times New Roman" w:cs="Times New Roman"/>
          <w:b/>
          <w:noProof/>
        </w:rPr>
        <w:t xml:space="preserve"> Results</w:t>
      </w:r>
    </w:p>
    <w:p w14:paraId="765A70FE" w14:textId="6BCFF8D2" w:rsidR="00B9415D" w:rsidRDefault="002C7B36" w:rsidP="008A05F2">
      <w:pPr>
        <w:rPr>
          <w:b/>
          <w:bCs/>
        </w:rPr>
      </w:pPr>
      <w:r w:rsidRPr="002C7B36">
        <w:rPr>
          <w:b/>
          <w:bCs/>
        </w:rPr>
        <w:drawing>
          <wp:inline distT="0" distB="0" distL="0" distR="0" wp14:anchorId="2A12029C" wp14:editId="0FFAD20C">
            <wp:extent cx="4058216" cy="1381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6" cy="1381318"/>
                    </a:xfrm>
                    <a:prstGeom prst="rect">
                      <a:avLst/>
                    </a:prstGeom>
                  </pic:spPr>
                </pic:pic>
              </a:graphicData>
            </a:graphic>
          </wp:inline>
        </w:drawing>
      </w:r>
    </w:p>
    <w:p w14:paraId="24897E79" w14:textId="49C5B2A9" w:rsidR="004F00A3" w:rsidRDefault="004F00A3" w:rsidP="008A05F2">
      <w:pPr>
        <w:rPr>
          <w:b/>
          <w:bCs/>
        </w:rPr>
      </w:pPr>
    </w:p>
    <w:p w14:paraId="7243944C" w14:textId="55FA9C2E" w:rsidR="004F00A3" w:rsidRDefault="004F00A3" w:rsidP="004F00A3">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Pr>
          <w:rFonts w:ascii="Times New Roman" w:hAnsi="Times New Roman" w:cs="Times New Roman"/>
          <w:b/>
          <w:noProof/>
        </w:rPr>
        <w:t>3</w:t>
      </w:r>
      <w:r w:rsidRPr="009D02BA">
        <w:rPr>
          <w:rFonts w:ascii="Times New Roman" w:hAnsi="Times New Roman" w:cs="Times New Roman"/>
          <w:b/>
          <w:noProof/>
        </w:rPr>
        <w:t xml:space="preserve">: </w:t>
      </w:r>
      <w:r>
        <w:rPr>
          <w:rFonts w:ascii="Times New Roman" w:hAnsi="Times New Roman" w:cs="Times New Roman"/>
          <w:b/>
          <w:noProof/>
        </w:rPr>
        <w:t>Confusion Matrix</w:t>
      </w:r>
      <w:r>
        <w:rPr>
          <w:rFonts w:ascii="Times New Roman" w:hAnsi="Times New Roman" w:cs="Times New Roman"/>
          <w:b/>
          <w:noProof/>
        </w:rPr>
        <w:t xml:space="preserve"> Results</w:t>
      </w:r>
    </w:p>
    <w:p w14:paraId="7ED9529F" w14:textId="5CAAE028" w:rsidR="004F00A3" w:rsidRPr="00B9415D" w:rsidRDefault="004F00A3" w:rsidP="009C36C4">
      <w:pPr>
        <w:pStyle w:val="Title2"/>
        <w:jc w:val="left"/>
        <w:rPr>
          <w:b/>
          <w:bCs/>
        </w:rPr>
      </w:pPr>
      <w:r w:rsidRPr="004F00A3">
        <w:rPr>
          <w:rFonts w:ascii="Times New Roman" w:hAnsi="Times New Roman" w:cs="Times New Roman"/>
          <w:b/>
          <w:noProof/>
        </w:rPr>
        <w:drawing>
          <wp:inline distT="0" distB="0" distL="0" distR="0" wp14:anchorId="02B6E5AD" wp14:editId="3D95BDEB">
            <wp:extent cx="1629002" cy="44773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447737"/>
                    </a:xfrm>
                    <a:prstGeom prst="rect">
                      <a:avLst/>
                    </a:prstGeom>
                  </pic:spPr>
                </pic:pic>
              </a:graphicData>
            </a:graphic>
          </wp:inline>
        </w:drawing>
      </w:r>
    </w:p>
    <w:sectPr w:rsidR="004F00A3" w:rsidRPr="00B9415D">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DB2B" w14:textId="77777777" w:rsidR="00FF0520" w:rsidRDefault="00FF0520" w:rsidP="005F1E9F">
      <w:r>
        <w:separator/>
      </w:r>
    </w:p>
  </w:endnote>
  <w:endnote w:type="continuationSeparator" w:id="0">
    <w:p w14:paraId="0F1FA2F7" w14:textId="77777777" w:rsidR="00FF0520" w:rsidRDefault="00FF0520"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4340"/>
      <w:docPartObj>
        <w:docPartGallery w:val="Page Numbers (Bottom of Page)"/>
        <w:docPartUnique/>
      </w:docPartObj>
    </w:sdtPr>
    <w:sdtEndPr>
      <w:rPr>
        <w:noProof/>
      </w:rPr>
    </w:sdtEndPr>
    <w:sdtContent>
      <w:p w14:paraId="4ACDF38E" w14:textId="1C029517" w:rsidR="009C36C4" w:rsidRDefault="009C36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2053D2E2" w:rsidR="001D1AEF" w:rsidRDefault="00FF052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53B2A" w14:textId="77777777" w:rsidR="00FF0520" w:rsidRDefault="00FF0520" w:rsidP="005F1E9F">
      <w:r>
        <w:separator/>
      </w:r>
    </w:p>
  </w:footnote>
  <w:footnote w:type="continuationSeparator" w:id="0">
    <w:p w14:paraId="195E9E62" w14:textId="77777777" w:rsidR="00FF0520" w:rsidRDefault="00FF0520"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FF0520">
    <w:pPr>
      <w:pStyle w:val="Header"/>
    </w:pPr>
  </w:p>
  <w:p w14:paraId="7D2146C2" w14:textId="77777777" w:rsidR="00D36DEF" w:rsidRDefault="00FF0520">
    <w:pPr>
      <w:pStyle w:val="Header"/>
    </w:pPr>
  </w:p>
  <w:p w14:paraId="00A484E1" w14:textId="77777777" w:rsidR="00D36DEF" w:rsidRDefault="00FF0520">
    <w:pPr>
      <w:pStyle w:val="Header"/>
    </w:pPr>
  </w:p>
  <w:p w14:paraId="428A5DB7" w14:textId="21200B13"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6E2CD9">
      <w:rPr>
        <w:rFonts w:ascii="Times New Roman" w:hAnsi="Times New Roman" w:cs="Times New Roman"/>
      </w:rPr>
      <w:t>3</w:t>
    </w:r>
    <w:r w:rsidRPr="004B2221">
      <w:rPr>
        <w:rFonts w:ascii="Times New Roman" w:hAnsi="Times New Roman" w:cs="Times New Roman"/>
      </w:rPr>
      <w:t xml:space="preserve"> Midweek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E322313E"/>
    <w:lvl w:ilvl="0" w:tplc="6CBCF33C">
      <w:start w:val="1"/>
      <w:numFmt w:val="decimal"/>
      <w:lvlText w:val="%1."/>
      <w:lvlJc w:val="left"/>
      <w:pPr>
        <w:ind w:left="630" w:hanging="360"/>
      </w:pPr>
      <w:rPr>
        <w:rFonts w:hint="default"/>
        <w:b/>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Sa1AHY1DhYsAAAA"/>
  </w:docVars>
  <w:rsids>
    <w:rsidRoot w:val="00E979BF"/>
    <w:rsid w:val="00011426"/>
    <w:rsid w:val="000471E5"/>
    <w:rsid w:val="00060B4D"/>
    <w:rsid w:val="0010649D"/>
    <w:rsid w:val="00113E17"/>
    <w:rsid w:val="00124511"/>
    <w:rsid w:val="00127D2C"/>
    <w:rsid w:val="00153885"/>
    <w:rsid w:val="00154C9E"/>
    <w:rsid w:val="001B7044"/>
    <w:rsid w:val="001C5A89"/>
    <w:rsid w:val="001D0A52"/>
    <w:rsid w:val="001F7D11"/>
    <w:rsid w:val="00203F5F"/>
    <w:rsid w:val="00227DBE"/>
    <w:rsid w:val="00240865"/>
    <w:rsid w:val="002B0273"/>
    <w:rsid w:val="002C7B36"/>
    <w:rsid w:val="002E019E"/>
    <w:rsid w:val="002F0C17"/>
    <w:rsid w:val="00324092"/>
    <w:rsid w:val="00325B87"/>
    <w:rsid w:val="0033793B"/>
    <w:rsid w:val="0034764E"/>
    <w:rsid w:val="00383E01"/>
    <w:rsid w:val="00385721"/>
    <w:rsid w:val="0040637A"/>
    <w:rsid w:val="0041761D"/>
    <w:rsid w:val="00482B64"/>
    <w:rsid w:val="004B2221"/>
    <w:rsid w:val="004D12B2"/>
    <w:rsid w:val="004F00A3"/>
    <w:rsid w:val="004F4FEB"/>
    <w:rsid w:val="00501A31"/>
    <w:rsid w:val="00567F8B"/>
    <w:rsid w:val="005770AB"/>
    <w:rsid w:val="00596513"/>
    <w:rsid w:val="005A141A"/>
    <w:rsid w:val="005A1F83"/>
    <w:rsid w:val="005A6C90"/>
    <w:rsid w:val="005B7568"/>
    <w:rsid w:val="005C2082"/>
    <w:rsid w:val="005C68E8"/>
    <w:rsid w:val="005F1E9F"/>
    <w:rsid w:val="005F77B1"/>
    <w:rsid w:val="00615831"/>
    <w:rsid w:val="00636A6B"/>
    <w:rsid w:val="00642184"/>
    <w:rsid w:val="00661BCD"/>
    <w:rsid w:val="006D550C"/>
    <w:rsid w:val="006D5C20"/>
    <w:rsid w:val="006E2CD9"/>
    <w:rsid w:val="006E537F"/>
    <w:rsid w:val="00734B74"/>
    <w:rsid w:val="007363BB"/>
    <w:rsid w:val="0073668D"/>
    <w:rsid w:val="00793EDE"/>
    <w:rsid w:val="007D641A"/>
    <w:rsid w:val="007E1334"/>
    <w:rsid w:val="007F64C9"/>
    <w:rsid w:val="008012BA"/>
    <w:rsid w:val="0082198F"/>
    <w:rsid w:val="008421AD"/>
    <w:rsid w:val="00891A8C"/>
    <w:rsid w:val="008A05F2"/>
    <w:rsid w:val="008B538D"/>
    <w:rsid w:val="008C4468"/>
    <w:rsid w:val="00901CD1"/>
    <w:rsid w:val="00913DD6"/>
    <w:rsid w:val="00926E45"/>
    <w:rsid w:val="00935D7B"/>
    <w:rsid w:val="00966B40"/>
    <w:rsid w:val="009A0A19"/>
    <w:rsid w:val="009C36C4"/>
    <w:rsid w:val="009D7ED0"/>
    <w:rsid w:val="009E2A7B"/>
    <w:rsid w:val="00A6059F"/>
    <w:rsid w:val="00A74E7B"/>
    <w:rsid w:val="00A75DDB"/>
    <w:rsid w:val="00AD2DFA"/>
    <w:rsid w:val="00AE31FA"/>
    <w:rsid w:val="00B262E1"/>
    <w:rsid w:val="00B27BE3"/>
    <w:rsid w:val="00B41155"/>
    <w:rsid w:val="00B447B2"/>
    <w:rsid w:val="00B50E94"/>
    <w:rsid w:val="00B754DF"/>
    <w:rsid w:val="00B9415D"/>
    <w:rsid w:val="00BC13A8"/>
    <w:rsid w:val="00BD77DB"/>
    <w:rsid w:val="00BE4E8A"/>
    <w:rsid w:val="00C51BAD"/>
    <w:rsid w:val="00C723CD"/>
    <w:rsid w:val="00C83E3A"/>
    <w:rsid w:val="00C87095"/>
    <w:rsid w:val="00C9658D"/>
    <w:rsid w:val="00CB21A8"/>
    <w:rsid w:val="00CB313D"/>
    <w:rsid w:val="00CD2F06"/>
    <w:rsid w:val="00CD4A47"/>
    <w:rsid w:val="00D4628E"/>
    <w:rsid w:val="00D762F7"/>
    <w:rsid w:val="00D76EA9"/>
    <w:rsid w:val="00D80E10"/>
    <w:rsid w:val="00D85690"/>
    <w:rsid w:val="00DA5A0E"/>
    <w:rsid w:val="00DC01F0"/>
    <w:rsid w:val="00DD503A"/>
    <w:rsid w:val="00DF0268"/>
    <w:rsid w:val="00E46568"/>
    <w:rsid w:val="00E979BF"/>
    <w:rsid w:val="00EB250D"/>
    <w:rsid w:val="00ED23B2"/>
    <w:rsid w:val="00EE7BD0"/>
    <w:rsid w:val="00F105CD"/>
    <w:rsid w:val="00F45BD8"/>
    <w:rsid w:val="00F57AF6"/>
    <w:rsid w:val="00F67408"/>
    <w:rsid w:val="00FC6EE4"/>
    <w:rsid w:val="00FF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9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5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77</cp:revision>
  <dcterms:created xsi:type="dcterms:W3CDTF">2021-11-02T05:00:00Z</dcterms:created>
  <dcterms:modified xsi:type="dcterms:W3CDTF">2021-11-18T20:04:00Z</dcterms:modified>
</cp:coreProperties>
</file>