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6ABF" w14:textId="09B5F4DB" w:rsidR="00272F7E" w:rsidRPr="00866E66" w:rsidRDefault="00236486" w:rsidP="00CC3E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66E66">
        <w:rPr>
          <w:rFonts w:ascii="Times New Roman" w:hAnsi="Times New Roman" w:cs="Times New Roman"/>
          <w:b/>
          <w:bCs/>
        </w:rPr>
        <w:t>Distribution of categorical variables:</w:t>
      </w:r>
    </w:p>
    <w:p w14:paraId="57CEE996" w14:textId="38E1057C" w:rsidR="003106AB" w:rsidRDefault="00236486" w:rsidP="00CC3E77">
      <w:pPr>
        <w:spacing w:line="360" w:lineRule="auto"/>
        <w:jc w:val="both"/>
        <w:rPr>
          <w:rFonts w:ascii="Times New Roman" w:hAnsi="Times New Roman" w:cs="Times New Roman"/>
        </w:rPr>
      </w:pPr>
      <w:r w:rsidRPr="009672C8">
        <w:rPr>
          <w:rFonts w:ascii="Times New Roman" w:hAnsi="Times New Roman" w:cs="Times New Roman"/>
        </w:rPr>
        <w:t xml:space="preserve">Let’s plot some </w:t>
      </w:r>
      <w:r w:rsidR="009672C8">
        <w:rPr>
          <w:rFonts w:ascii="Times New Roman" w:hAnsi="Times New Roman" w:cs="Times New Roman"/>
        </w:rPr>
        <w:t>visualizations</w:t>
      </w:r>
      <w:r w:rsidRPr="009672C8">
        <w:rPr>
          <w:rFonts w:ascii="Times New Roman" w:hAnsi="Times New Roman" w:cs="Times New Roman"/>
        </w:rPr>
        <w:t xml:space="preserve"> to have a look of each of these binary and categorical variables.</w:t>
      </w:r>
      <w:r w:rsidR="003106AB" w:rsidRPr="009672C8">
        <w:rPr>
          <w:rFonts w:ascii="Times New Roman" w:hAnsi="Times New Roman" w:cs="Times New Roman"/>
        </w:rPr>
        <w:t xml:space="preserve"> From the </w:t>
      </w:r>
      <w:r w:rsidR="009672C8" w:rsidRPr="009672C8">
        <w:rPr>
          <w:rFonts w:ascii="Times New Roman" w:hAnsi="Times New Roman" w:cs="Times New Roman"/>
        </w:rPr>
        <w:t xml:space="preserve">dataset </w:t>
      </w:r>
      <w:r w:rsidR="003106AB" w:rsidRPr="009672C8">
        <w:rPr>
          <w:rFonts w:ascii="Times New Roman" w:hAnsi="Times New Roman" w:cs="Times New Roman"/>
        </w:rPr>
        <w:t xml:space="preserve">we </w:t>
      </w:r>
      <w:r w:rsidR="009672C8" w:rsidRPr="009672C8">
        <w:rPr>
          <w:rFonts w:ascii="Times New Roman" w:hAnsi="Times New Roman" w:cs="Times New Roman"/>
        </w:rPr>
        <w:t>have</w:t>
      </w:r>
      <w:r w:rsidR="003106AB" w:rsidRPr="009672C8">
        <w:rPr>
          <w:rFonts w:ascii="Times New Roman" w:hAnsi="Times New Roman" w:cs="Times New Roman"/>
        </w:rPr>
        <w:t xml:space="preserve"> </w:t>
      </w:r>
      <w:r w:rsidR="009672C8" w:rsidRPr="009672C8">
        <w:rPr>
          <w:rFonts w:ascii="Times New Roman" w:hAnsi="Times New Roman" w:cs="Times New Roman"/>
        </w:rPr>
        <w:t>the main ingredients of different candies from different manufacturers of candies. They are chocolate, fruity, caramel, nougat, peanutyalmondy and crisp</w:t>
      </w:r>
      <w:r w:rsidR="00D80E7B">
        <w:rPr>
          <w:rFonts w:ascii="Times New Roman" w:hAnsi="Times New Roman" w:cs="Times New Roman"/>
        </w:rPr>
        <w:t>edrice</w:t>
      </w:r>
      <w:r w:rsidR="009672C8" w:rsidRPr="009672C8">
        <w:rPr>
          <w:rFonts w:ascii="Times New Roman" w:hAnsi="Times New Roman" w:cs="Times New Roman"/>
        </w:rPr>
        <w:t>wafer. This JG Foods dataset contains 85rows and 12 columns in tota</w:t>
      </w:r>
      <w:r w:rsidR="009672C8">
        <w:rPr>
          <w:rFonts w:ascii="Times New Roman" w:hAnsi="Times New Roman" w:cs="Times New Roman"/>
        </w:rPr>
        <w:t xml:space="preserve">l in which column pluribus has 24 Null values and pricepercent has 3 Null values in total. </w:t>
      </w:r>
    </w:p>
    <w:p w14:paraId="7795F964" w14:textId="77777777" w:rsidR="00A52294" w:rsidRDefault="00A52294" w:rsidP="00CC3E77">
      <w:pPr>
        <w:spacing w:line="360" w:lineRule="auto"/>
        <w:jc w:val="both"/>
        <w:rPr>
          <w:rFonts w:ascii="Times New Roman" w:hAnsi="Times New Roman" w:cs="Times New Roman"/>
        </w:rPr>
      </w:pPr>
    </w:p>
    <w:p w14:paraId="2ECF0132" w14:textId="31DA3D07" w:rsidR="000812E9" w:rsidRDefault="000812E9" w:rsidP="00CC3E77">
      <w:pPr>
        <w:spacing w:line="360" w:lineRule="auto"/>
        <w:jc w:val="center"/>
        <w:rPr>
          <w:rFonts w:ascii="Times New Roman" w:hAnsi="Times New Roman" w:cs="Times New Roman"/>
        </w:rPr>
      </w:pPr>
      <w:r w:rsidRPr="000812E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7E97685" wp14:editId="72747992">
            <wp:extent cx="3600450" cy="1907546"/>
            <wp:effectExtent l="0" t="0" r="0" b="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8562" cy="191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11C8" w14:textId="75B38A1E" w:rsidR="000812E9" w:rsidRPr="000812E9" w:rsidRDefault="000812E9" w:rsidP="00CC3E77">
      <w:pPr>
        <w:spacing w:line="360" w:lineRule="auto"/>
        <w:jc w:val="both"/>
        <w:rPr>
          <w:rFonts w:ascii="Times New Roman" w:hAnsi="Times New Roman" w:cs="Times New Roman"/>
          <w:i/>
          <w:iCs/>
          <w:sz w:val="21"/>
          <w:szCs w:val="21"/>
        </w:rPr>
      </w:pPr>
      <w:r w:rsidRPr="000812E9">
        <w:rPr>
          <w:rFonts w:ascii="Times New Roman" w:hAnsi="Times New Roman" w:cs="Times New Roman"/>
          <w:i/>
          <w:iCs/>
          <w:sz w:val="21"/>
          <w:szCs w:val="21"/>
        </w:rPr>
        <w:t xml:space="preserve">Fig 1: Distribution of Variables </w:t>
      </w:r>
    </w:p>
    <w:p w14:paraId="70E32EC8" w14:textId="31B78EC7" w:rsidR="000812E9" w:rsidRPr="00272F7E" w:rsidRDefault="000812E9" w:rsidP="00CC3E7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r w:rsidR="00272F7E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igure 1</w:t>
      </w:r>
      <w:r w:rsidR="00272F7E">
        <w:rPr>
          <w:rFonts w:ascii="Times New Roman" w:hAnsi="Times New Roman" w:cs="Times New Roman"/>
        </w:rPr>
        <w:t>: Distribution of variables, by</w:t>
      </w:r>
      <w:r>
        <w:rPr>
          <w:rFonts w:ascii="Times New Roman" w:hAnsi="Times New Roman" w:cs="Times New Roman"/>
        </w:rPr>
        <w:t xml:space="preserve"> performing some summary statistics using functions value co</w:t>
      </w:r>
      <w:r w:rsidR="00A52294">
        <w:rPr>
          <w:rFonts w:ascii="Times New Roman" w:hAnsi="Times New Roman" w:cs="Times New Roman"/>
        </w:rPr>
        <w:t xml:space="preserve">unts, info and describe </w:t>
      </w:r>
      <w:r w:rsidR="009672C8">
        <w:rPr>
          <w:rFonts w:ascii="Times New Roman" w:hAnsi="Times New Roman" w:cs="Times New Roman"/>
        </w:rPr>
        <w:t xml:space="preserve">on the dataset we can </w:t>
      </w:r>
      <w:r w:rsidR="00A52294">
        <w:rPr>
          <w:rFonts w:ascii="Times New Roman" w:hAnsi="Times New Roman" w:cs="Times New Roman"/>
        </w:rPr>
        <w:t xml:space="preserve">notice that 37 </w:t>
      </w:r>
      <w:r w:rsidR="00272F7E">
        <w:rPr>
          <w:rFonts w:ascii="Times New Roman" w:hAnsi="Times New Roman" w:cs="Times New Roman"/>
        </w:rPr>
        <w:t xml:space="preserve">candy manufacturing </w:t>
      </w:r>
      <w:r w:rsidR="00A52294">
        <w:rPr>
          <w:rFonts w:ascii="Times New Roman" w:hAnsi="Times New Roman" w:cs="Times New Roman"/>
        </w:rPr>
        <w:t xml:space="preserve">companies out of 85 have chocolate as their </w:t>
      </w:r>
      <w:r w:rsidR="00D80E7B">
        <w:rPr>
          <w:rFonts w:ascii="Times New Roman" w:hAnsi="Times New Roman" w:cs="Times New Roman"/>
        </w:rPr>
        <w:t xml:space="preserve">main </w:t>
      </w:r>
      <w:r w:rsidR="00A52294">
        <w:rPr>
          <w:rFonts w:ascii="Times New Roman" w:hAnsi="Times New Roman" w:cs="Times New Roman"/>
        </w:rPr>
        <w:t xml:space="preserve">ingredient and 38 </w:t>
      </w:r>
      <w:r w:rsidR="00D80E7B">
        <w:rPr>
          <w:rFonts w:ascii="Times New Roman" w:hAnsi="Times New Roman" w:cs="Times New Roman"/>
        </w:rPr>
        <w:t>companies</w:t>
      </w:r>
      <w:r w:rsidR="00A52294">
        <w:rPr>
          <w:rFonts w:ascii="Times New Roman" w:hAnsi="Times New Roman" w:cs="Times New Roman"/>
        </w:rPr>
        <w:t xml:space="preserve"> out of 85 has fruity as the ingredient in the candy. Also, 14</w:t>
      </w:r>
      <w:r w:rsidR="00272F7E">
        <w:rPr>
          <w:rFonts w:ascii="Times New Roman" w:hAnsi="Times New Roman" w:cs="Times New Roman"/>
        </w:rPr>
        <w:t xml:space="preserve"> candy manufacturing</w:t>
      </w:r>
      <w:r w:rsidR="00A52294">
        <w:rPr>
          <w:rFonts w:ascii="Times New Roman" w:hAnsi="Times New Roman" w:cs="Times New Roman"/>
        </w:rPr>
        <w:t xml:space="preserve"> companies have caramel and peanutyalmondy as their ingredient, while only 7 </w:t>
      </w:r>
      <w:r w:rsidR="00D80E7B">
        <w:rPr>
          <w:rFonts w:ascii="Times New Roman" w:hAnsi="Times New Roman" w:cs="Times New Roman"/>
        </w:rPr>
        <w:t xml:space="preserve">has nougat and crispedricewafer as their ingredient. </w:t>
      </w:r>
      <w:r w:rsidR="00A52294">
        <w:rPr>
          <w:rFonts w:ascii="Times New Roman" w:hAnsi="Times New Roman" w:cs="Times New Roman"/>
        </w:rPr>
        <w:t>From this we can interpret that chocolate and fruity are the two main ingredients that are used by candy manufacturing companies.</w:t>
      </w:r>
      <w:r w:rsidR="00D80E7B">
        <w:rPr>
          <w:rFonts w:ascii="Times New Roman" w:hAnsi="Times New Roman" w:cs="Times New Roman"/>
        </w:rPr>
        <w:t xml:space="preserve"> </w:t>
      </w:r>
    </w:p>
    <w:p w14:paraId="7B206E83" w14:textId="5BFB481E" w:rsidR="00EE455E" w:rsidRDefault="00813CE6" w:rsidP="00CC3E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Distribution</w:t>
      </w:r>
      <w:r w:rsidR="00272F7E">
        <w:rPr>
          <w:rFonts w:ascii="Times New Roman" w:hAnsi="Times New Roman" w:cs="Times New Roman"/>
          <w:b/>
          <w:bCs/>
        </w:rPr>
        <w:t xml:space="preserve"> of Target variable:</w:t>
      </w:r>
    </w:p>
    <w:p w14:paraId="4B2F1C42" w14:textId="77777777" w:rsidR="00EE455E" w:rsidRDefault="00EE455E" w:rsidP="00CC3E77">
      <w:pPr>
        <w:spacing w:line="360" w:lineRule="auto"/>
        <w:jc w:val="center"/>
        <w:rPr>
          <w:rFonts w:ascii="Times New Roman" w:hAnsi="Times New Roman" w:cs="Times New Roman"/>
        </w:rPr>
      </w:pPr>
      <w:r w:rsidRPr="00EE455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48D83A" wp14:editId="6C9BDBA5">
            <wp:extent cx="2838843" cy="2000250"/>
            <wp:effectExtent l="0" t="0" r="635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3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8EB4" w14:textId="41572C7A" w:rsidR="00272F7E" w:rsidRDefault="00EE455E" w:rsidP="00CC3E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E455E">
        <w:rPr>
          <w:rFonts w:ascii="Times New Roman" w:hAnsi="Times New Roman" w:cs="Times New Roman"/>
        </w:rPr>
        <w:lastRenderedPageBreak/>
        <w:t>T</w:t>
      </w:r>
      <w:r>
        <w:rPr>
          <w:rFonts w:ascii="Times New Roman" w:hAnsi="Times New Roman" w:cs="Times New Roman"/>
        </w:rPr>
        <w:t xml:space="preserve">he </w:t>
      </w:r>
      <w:r w:rsidRPr="00EE455E">
        <w:rPr>
          <w:rFonts w:ascii="Times New Roman" w:hAnsi="Times New Roman" w:cs="Times New Roman"/>
        </w:rPr>
        <w:t xml:space="preserve">percentage of winpercent vary amongst brands, ranging from roughly 20 </w:t>
      </w:r>
      <w:r>
        <w:rPr>
          <w:rFonts w:ascii="Times New Roman" w:hAnsi="Times New Roman" w:cs="Times New Roman"/>
        </w:rPr>
        <w:t>percent</w:t>
      </w:r>
      <w:r w:rsidRPr="00EE455E">
        <w:rPr>
          <w:rFonts w:ascii="Times New Roman" w:hAnsi="Times New Roman" w:cs="Times New Roman"/>
        </w:rPr>
        <w:t xml:space="preserve"> to 80 percent. Ideally, we</w:t>
      </w:r>
      <w:r>
        <w:rPr>
          <w:rFonts w:ascii="Times New Roman" w:hAnsi="Times New Roman" w:cs="Times New Roman"/>
        </w:rPr>
        <w:t xml:space="preserve"> need to know</w:t>
      </w:r>
      <w:r w:rsidRPr="00EE455E">
        <w:rPr>
          <w:rFonts w:ascii="Times New Roman" w:hAnsi="Times New Roman" w:cs="Times New Roman"/>
        </w:rPr>
        <w:t xml:space="preserve"> which qualities make a candy more likely to </w:t>
      </w:r>
      <w:r>
        <w:rPr>
          <w:rFonts w:ascii="Times New Roman" w:hAnsi="Times New Roman" w:cs="Times New Roman"/>
        </w:rPr>
        <w:t>improve the winpercent to</w:t>
      </w:r>
      <w:r w:rsidRPr="00EE455E">
        <w:rPr>
          <w:rFonts w:ascii="Times New Roman" w:hAnsi="Times New Roman" w:cs="Times New Roman"/>
        </w:rPr>
        <w:t xml:space="preserve"> its competitors in a matchup.</w:t>
      </w:r>
    </w:p>
    <w:p w14:paraId="2E3B0DFA" w14:textId="5895920B" w:rsidR="00236486" w:rsidRDefault="00866E66" w:rsidP="00CC3E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66E66">
        <w:rPr>
          <w:rFonts w:ascii="Times New Roman" w:hAnsi="Times New Roman" w:cs="Times New Roman"/>
          <w:b/>
          <w:bCs/>
        </w:rPr>
        <w:t>Correlation:</w:t>
      </w:r>
    </w:p>
    <w:p w14:paraId="5FCDCFE6" w14:textId="77777777" w:rsidR="00CC3E77" w:rsidRDefault="00866E66" w:rsidP="00CC3E77">
      <w:pPr>
        <w:spacing w:line="360" w:lineRule="auto"/>
        <w:jc w:val="both"/>
        <w:rPr>
          <w:rFonts w:ascii="Times New Roman" w:hAnsi="Times New Roman" w:cs="Times New Roman"/>
          <w:i/>
          <w:iCs/>
          <w:noProof/>
        </w:rPr>
      </w:pPr>
      <w:r>
        <w:rPr>
          <w:rFonts w:ascii="Times New Roman" w:hAnsi="Times New Roman" w:cs="Times New Roman"/>
        </w:rPr>
        <w:t xml:space="preserve">A correlation matrix is generated to </w:t>
      </w:r>
      <w:r w:rsidRPr="00587D45">
        <w:rPr>
          <w:rFonts w:ascii="Times New Roman" w:hAnsi="Times New Roman" w:cs="Times New Roman"/>
        </w:rPr>
        <w:t>make a summary of a large amount of data with the purpose of identifying trends</w:t>
      </w:r>
      <w:r>
        <w:rPr>
          <w:rFonts w:ascii="Times New Roman" w:hAnsi="Times New Roman" w:cs="Times New Roman"/>
        </w:rPr>
        <w:t>. Each cell in the table shows the correlation between two variables</w:t>
      </w:r>
      <w:r w:rsidR="00272F7E">
        <w:rPr>
          <w:rFonts w:ascii="Times New Roman" w:hAnsi="Times New Roman" w:cs="Times New Roman"/>
        </w:rPr>
        <w:t xml:space="preserve">. This is important in </w:t>
      </w:r>
      <w:r w:rsidR="00EE455E">
        <w:rPr>
          <w:rFonts w:ascii="Times New Roman" w:hAnsi="Times New Roman" w:cs="Times New Roman"/>
        </w:rPr>
        <w:t>fitting a model to the data, as it gives us information about the variables which might be useful in model-fitting.</w:t>
      </w:r>
    </w:p>
    <w:p w14:paraId="21F2AC5C" w14:textId="558E136C" w:rsidR="00CC3E77" w:rsidRDefault="00CC3E77" w:rsidP="00CC3E77">
      <w:pPr>
        <w:spacing w:line="360" w:lineRule="auto"/>
        <w:jc w:val="center"/>
        <w:rPr>
          <w:rFonts w:ascii="Times New Roman" w:hAnsi="Times New Roman" w:cs="Times New Roman"/>
          <w:noProof/>
        </w:rPr>
      </w:pPr>
      <w:r w:rsidRPr="00866E66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0795D767" wp14:editId="7E3C17FA">
            <wp:extent cx="2411730" cy="3385185"/>
            <wp:effectExtent l="0" t="0" r="7620" b="5715"/>
            <wp:docPr id="3" name="Picture 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73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EE34" w14:textId="4948FF83" w:rsidR="00CC3CB5" w:rsidRPr="00CC3E77" w:rsidRDefault="00CC3CB5" w:rsidP="00CC3E77">
      <w:pPr>
        <w:spacing w:line="360" w:lineRule="auto"/>
        <w:jc w:val="center"/>
        <w:rPr>
          <w:rFonts w:ascii="Times New Roman" w:hAnsi="Times New Roman" w:cs="Times New Roman"/>
          <w:noProof/>
        </w:rPr>
      </w:pPr>
      <w:r w:rsidRPr="000812E9">
        <w:rPr>
          <w:rFonts w:ascii="Times New Roman" w:hAnsi="Times New Roman" w:cs="Times New Roman"/>
          <w:i/>
          <w:iCs/>
          <w:sz w:val="21"/>
          <w:szCs w:val="21"/>
        </w:rPr>
        <w:t xml:space="preserve">Fig </w:t>
      </w:r>
      <w:r>
        <w:rPr>
          <w:rFonts w:ascii="Times New Roman" w:hAnsi="Times New Roman" w:cs="Times New Roman"/>
          <w:i/>
          <w:iCs/>
          <w:sz w:val="21"/>
          <w:szCs w:val="21"/>
        </w:rPr>
        <w:t>2</w:t>
      </w:r>
      <w:r w:rsidRPr="000812E9">
        <w:rPr>
          <w:rFonts w:ascii="Times New Roman" w:hAnsi="Times New Roman" w:cs="Times New Roman"/>
          <w:i/>
          <w:iCs/>
          <w:sz w:val="21"/>
          <w:szCs w:val="21"/>
        </w:rPr>
        <w:t>: Correlation Matrix</w:t>
      </w:r>
    </w:p>
    <w:p w14:paraId="0B0421C3" w14:textId="77777777" w:rsidR="00CC3CB5" w:rsidRDefault="00866E66" w:rsidP="00CC3CB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Correlation plot is plotted to visualize </w:t>
      </w:r>
      <w:r w:rsidR="002B32AA">
        <w:rPr>
          <w:rFonts w:ascii="Times New Roman" w:hAnsi="Times New Roman" w:cs="Times New Roman"/>
        </w:rPr>
        <w:t xml:space="preserve">the strongest and weakest </w:t>
      </w:r>
      <w:r>
        <w:rPr>
          <w:rFonts w:ascii="Times New Roman" w:hAnsi="Times New Roman" w:cs="Times New Roman"/>
        </w:rPr>
        <w:t xml:space="preserve">correlation coefficients between variables. From figure </w:t>
      </w:r>
      <w:r w:rsidR="000812E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, Chocolate has a </w:t>
      </w:r>
      <w:r w:rsidR="002B32AA">
        <w:rPr>
          <w:rFonts w:ascii="Times New Roman" w:hAnsi="Times New Roman" w:cs="Times New Roman"/>
        </w:rPr>
        <w:t xml:space="preserve">positive </w:t>
      </w:r>
      <w:r>
        <w:rPr>
          <w:rFonts w:ascii="Times New Roman" w:hAnsi="Times New Roman" w:cs="Times New Roman"/>
        </w:rPr>
        <w:t xml:space="preserve">correlation </w:t>
      </w:r>
      <w:r w:rsidR="002B32AA">
        <w:rPr>
          <w:rFonts w:ascii="Times New Roman" w:hAnsi="Times New Roman" w:cs="Times New Roman"/>
        </w:rPr>
        <w:t>coefficient</w:t>
      </w:r>
      <w:r>
        <w:rPr>
          <w:rFonts w:ascii="Times New Roman" w:hAnsi="Times New Roman" w:cs="Times New Roman"/>
        </w:rPr>
        <w:t xml:space="preserve"> of </w:t>
      </w:r>
      <w:r w:rsidR="002B32AA">
        <w:rPr>
          <w:rFonts w:ascii="Times New Roman" w:hAnsi="Times New Roman" w:cs="Times New Roman"/>
        </w:rPr>
        <w:t xml:space="preserve">0.6 to the bar, 0.64 to the winpercent, and 0.49 to the pricepercent. Bar has a positive correlation coefficient of 0.52 with Nougat and 0.5 with pricepercent variables. Also, Chocolate and Fruity has the highest negative correlation coefficient of -0.74 which means that the candy will have either chocolate or fruity as its main ingredient and not both of them. Also, pluribus has the second highest negative correlation coefficient of -0.59 with bar </w:t>
      </w:r>
      <w:r w:rsidR="000812E9">
        <w:rPr>
          <w:rFonts w:ascii="Times New Roman" w:hAnsi="Times New Roman" w:cs="Times New Roman"/>
        </w:rPr>
        <w:t>which means that many candies in a bag or box doesn’t go with bar</w:t>
      </w:r>
      <w:r w:rsidR="00CC3CB5">
        <w:rPr>
          <w:rFonts w:ascii="Times New Roman" w:hAnsi="Times New Roman" w:cs="Times New Roman"/>
        </w:rPr>
        <w:t xml:space="preserve"> </w:t>
      </w:r>
      <w:r w:rsidR="000812E9">
        <w:rPr>
          <w:rFonts w:ascii="Times New Roman" w:hAnsi="Times New Roman" w:cs="Times New Roman"/>
        </w:rPr>
        <w:t xml:space="preserve">type. Lastly, bar and fruity has a negative correlation coefficient of -0.52 which means that the fruity flavored candies may not go with bar type. </w:t>
      </w:r>
    </w:p>
    <w:p w14:paraId="0C6AA0E7" w14:textId="1EF7299D" w:rsidR="00236486" w:rsidRDefault="000812E9" w:rsidP="00CC3CB5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Further observations from the Correlation matrix are </w:t>
      </w:r>
      <w:r w:rsidRPr="000812E9">
        <w:rPr>
          <w:rFonts w:ascii="Times New Roman" w:hAnsi="Times New Roman" w:cs="Times New Roman"/>
        </w:rPr>
        <w:t>Sugar content is evenly distributed throughout all categories, with the exception of price (cheaper candies also have lower sugar levels).</w:t>
      </w:r>
      <w:r>
        <w:rPr>
          <w:rFonts w:ascii="Times New Roman" w:hAnsi="Times New Roman" w:cs="Times New Roman"/>
        </w:rPr>
        <w:t xml:space="preserve"> </w:t>
      </w:r>
      <w:r w:rsidRPr="000812E9">
        <w:rPr>
          <w:rFonts w:ascii="Times New Roman" w:hAnsi="Times New Roman" w:cs="Times New Roman"/>
        </w:rPr>
        <w:t>Chocolate is much more expensive than the average, but fruit-flavored products are less expensive.</w:t>
      </w:r>
      <w:r>
        <w:rPr>
          <w:rFonts w:ascii="Times New Roman" w:hAnsi="Times New Roman" w:cs="Times New Roman"/>
        </w:rPr>
        <w:t xml:space="preserve"> </w:t>
      </w:r>
      <w:r w:rsidRPr="000812E9">
        <w:rPr>
          <w:rFonts w:ascii="Times New Roman" w:hAnsi="Times New Roman" w:cs="Times New Roman"/>
        </w:rPr>
        <w:t>Chocolate is frequently available in bar form, with peanut/almond flavoring, a crisp texture, and nougat or caramel. Fruit-flavored candies, on the other hand, frequently fall outside of those categories.</w:t>
      </w:r>
    </w:p>
    <w:p w14:paraId="36954A3E" w14:textId="184DFAE7" w:rsidR="000812E9" w:rsidRDefault="000812E9" w:rsidP="00CC3E77">
      <w:pPr>
        <w:spacing w:after="180" w:line="360" w:lineRule="auto"/>
        <w:jc w:val="both"/>
        <w:rPr>
          <w:rFonts w:ascii="Times New Roman" w:hAnsi="Times New Roman" w:cs="Times New Roman"/>
        </w:rPr>
      </w:pPr>
    </w:p>
    <w:p w14:paraId="029F233F" w14:textId="77777777" w:rsidR="000812E9" w:rsidRPr="000812E9" w:rsidRDefault="000812E9" w:rsidP="00CC3E77">
      <w:pPr>
        <w:spacing w:after="180" w:line="360" w:lineRule="auto"/>
        <w:jc w:val="both"/>
        <w:rPr>
          <w:rFonts w:ascii="Times New Roman" w:eastAsia="Times New Roman" w:hAnsi="Times New Roman" w:cs="Times New Roman"/>
          <w:i/>
          <w:iCs/>
        </w:rPr>
      </w:pPr>
    </w:p>
    <w:sectPr w:rsidR="000812E9" w:rsidRPr="00081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F6A64"/>
    <w:multiLevelType w:val="multilevel"/>
    <w:tmpl w:val="B34E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86"/>
    <w:rsid w:val="000812E9"/>
    <w:rsid w:val="00236486"/>
    <w:rsid w:val="00272F7E"/>
    <w:rsid w:val="002B32AA"/>
    <w:rsid w:val="003106AB"/>
    <w:rsid w:val="0050520B"/>
    <w:rsid w:val="00813CE6"/>
    <w:rsid w:val="00866E66"/>
    <w:rsid w:val="009672C8"/>
    <w:rsid w:val="00A52294"/>
    <w:rsid w:val="00A75D79"/>
    <w:rsid w:val="00C43A7D"/>
    <w:rsid w:val="00CA0818"/>
    <w:rsid w:val="00CC3CB5"/>
    <w:rsid w:val="00CC3E77"/>
    <w:rsid w:val="00D80E7B"/>
    <w:rsid w:val="00EE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7E786"/>
  <w15:chartTrackingRefBased/>
  <w15:docId w15:val="{A8CC0653-0AD7-FF45-AC2D-2CF6DE6A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64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8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Nissy Asish Gantepalli</dc:creator>
  <cp:keywords/>
  <dc:description/>
  <cp:lastModifiedBy>Sunil Raj Thota</cp:lastModifiedBy>
  <cp:revision>5</cp:revision>
  <dcterms:created xsi:type="dcterms:W3CDTF">2021-10-17T16:18:00Z</dcterms:created>
  <dcterms:modified xsi:type="dcterms:W3CDTF">2021-10-17T19:00:00Z</dcterms:modified>
</cp:coreProperties>
</file>