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staff-access-agreement"/>
      <w:r>
        <w:t xml:space="preserve">Lab Staff Access Agreement</w:t>
      </w:r>
      <w:bookmarkEnd w:id="20"/>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numPr>
          <w:ilvl w:val="0"/>
          <w:numId w:val="1001"/>
        </w:numPr>
        <w:pStyle w:val="Compact"/>
      </w:pPr>
      <w:r>
        <w:t xml:space="preserve">Treat Databrary data with the same high standard of care that you treat data collected in your own laboratory.</w:t>
      </w:r>
    </w:p>
    <w:p>
      <w:pPr>
        <w:numPr>
          <w:ilvl w:val="0"/>
          <w:numId w:val="1001"/>
        </w:numPr>
        <w:pStyle w:val="Compact"/>
      </w:pPr>
      <w:r>
        <w:t xml:space="preserve">Ensure that participants' wishes about sharing their data are respected.</w:t>
      </w:r>
    </w:p>
    <w:p>
      <w:pPr>
        <w:numPr>
          <w:ilvl w:val="0"/>
          <w:numId w:val="1001"/>
        </w:numPr>
        <w:pStyle w:val="Compact"/>
      </w:pPr>
      <w:r>
        <w:t xml:space="preserve">Keep your login information private and secure. Do not share your login information with anyone.</w:t>
      </w:r>
    </w:p>
    <w:p>
      <w:pPr>
        <w:numPr>
          <w:ilvl w:val="0"/>
          <w:numId w:val="1001"/>
        </w:numPr>
        <w:pStyle w:val="Compact"/>
      </w:pPr>
      <w:r>
        <w:t xml:space="preserve">Comply with your institution's policies on the conduct of research.</w:t>
      </w:r>
    </w:p>
    <w:p>
      <w:pPr>
        <w:numPr>
          <w:ilvl w:val="0"/>
          <w:numId w:val="1001"/>
        </w:numPr>
        <w:pStyle w:val="Compact"/>
      </w:pPr>
      <w:r>
        <w:t xml:space="preserve">Complete research ethics training that meets your institution's standards.</w:t>
      </w:r>
    </w:p>
    <w:p>
      <w:pPr>
        <w:numPr>
          <w:ilvl w:val="0"/>
          <w:numId w:val="1001"/>
        </w:numPr>
        <w:pStyle w:val="Compact"/>
      </w:pPr>
      <w:r>
        <w:t xml:space="preserve">Keep your contact information and institutional affiliation current on Databrary.</w:t>
      </w:r>
    </w:p>
    <w:p>
      <w:pPr>
        <w:pStyle w:val="Heading2"/>
      </w:pPr>
      <w:bookmarkStart w:id="21" w:name="signature-of-lab-member"/>
      <w:r>
        <w:t xml:space="preserve">Signature of lab member:</w:t>
      </w:r>
      <w:bookmarkEnd w:id="21"/>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2" w:name="signature-of-lab-manager-or-pi"/>
      <w:r>
        <w:t xml:space="preserve">Signature of lab manager or PI:</w:t>
      </w:r>
      <w:bookmarkEnd w:id="22"/>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2020-07-26T02:40:52Z</dcterms:created>
  <dcterms:modified xsi:type="dcterms:W3CDTF">2020-07-26T02:40:52Z</dcterms:modified>
</cp:coreProperties>
</file>

<file path=docProps/custom.xml><?xml version="1.0" encoding="utf-8"?>
<Properties xmlns="http://schemas.openxmlformats.org/officeDocument/2006/custom-properties" xmlns:vt="http://schemas.openxmlformats.org/officeDocument/2006/docPropsVTypes"/>
</file>