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Overwatch MultiWorkspace Deployment Guide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Overwatch multi workspace deployment is driven by a config CSV .Customers need to fill up the csv file with all the required relevant details to initiate the deployment.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an example customers can refer to the dummy CSV file provided by Databricks Overwatch Team.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CSV Column Descriptions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Workspace_name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URL of the workspace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Workspace_id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 ID of the workspace(execute in scale dbutils.notebook.getContext.tags("orgId") to get the workspaceID)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Workspace_url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URL of the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Api_url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have a valid URL.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1440" w:firstLine="0"/>
        <w:rPr>
          <w:u w:val="none"/>
        </w:rPr>
      </w:pPr>
      <w:r w:rsidDel="00000000" w:rsidR="00000000" w:rsidRPr="00000000">
        <w:rPr>
          <w:rtl w:val="0"/>
        </w:rPr>
        <w:t xml:space="preserve">API URL for the Workspace (execute in scala dbutils.notebook.getContext().apiUrl.get to get the API URL for the workspace.NOTE: Workspace_URL and API_URL can be different for a workspace)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either Azure or AWS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Cloud provider( Azure or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Primordial_date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a valid date in yyyy-MM-dd format and should be less than or equal to current date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The date from which Overwatch will capture the details.(The format should be yyyy-MM-dd ex:2022-05-20)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Eetl_storage_prefix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:ETL Storage Prefix should be common across the workspaces.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mount location for Overwatch(It should be common for all)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Etl_database_name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:Workspaces should have a common ETL Database Name.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:The name of the ETL data base for Overwatch(It should be common for all)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Consumer_database_name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:Workspaces should have a common Consumer Database Name.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:The name of the Consumer database(It should be common for all)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Secret_scope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:Secrete scope should not be empty.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Secrate scope name(This should be created on the workspace on which Overwatch job will execute)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Secret_key_dbpat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:PAT key should not be empty.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will contain the PAT token of the workspace(The key should be present in the secret_scope)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Auditlogprefix_source_aws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 for AWS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:Folder with Primordial date should be present inside AuditLogPrefix.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:Location of auditlog (Only for AWS) , ignore this field for Azure.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Eh_name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 for Azure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:Data will be consumed from the Event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Event hub name (Only for Azure ,The event hub will contain the audit logs of the workspace) ,ignore this field for AWS.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Eh_scope_key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 for Azure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have a valid key to connect with the event hub.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Key to connect with event hub(Only for Azure ,this key should be present in the secret scope),ignore this field for AWS.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Interactive_dbu_price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:Price of the interactive dbu.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automated_dbu_price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:Price of the automated dbu.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sql_compute_dbu_price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Price of the automated dbu.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jobs_light_dbu_price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Price of the automated dbu.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Max_days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:Max Days should be a number.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:Incase of very old primordial date the max_days will be use to batch the data(Recommendation: 30)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Excluded_scopes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:Excluded scope can be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audit:sparkEvents:jobs:clusters:clusterEvents:notebooks:pools:accounts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:dbsql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left="1440" w:firstLine="0"/>
        <w:rPr>
          <w:u w:val="none"/>
        </w:rPr>
      </w:pPr>
      <w:r w:rsidDel="00000000" w:rsidR="00000000" w:rsidRPr="00000000">
        <w:rPr>
          <w:rtl w:val="0"/>
        </w:rPr>
        <w:t xml:space="preserve">Scopes that should not be performed in the run for that workspace.You can choose between audit,sparkEvents,jobs,clusters,clusterEvents,notebooks,pools,accounts,dbsql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(scopes should be separated by “:” .Note:Please don't fill this column if you want to run all the scopes)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True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either true/false.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:If active this config row will be considered for deployment(Its a boolean value true means active and false means inactive)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 Options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proxy_host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a valid url.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:Proxy url for the workspace.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proxy_port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 (True if proxy_host is present)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a valid port.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:Proxy port for the workspace.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proxy_user_name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a valid proxy user name.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:proxy user name for the workspace.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proxy_password_scope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 (True if proxy_user_name is present)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:Scope should be present in the workspace on which overwatch job will execute.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:Scope which contains the proxy password.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proxy_password_key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 (True if proxy_user_name is present)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:proxy_password_key should be present in proxy_password_scope.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:key which contains proxy password.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success_batch_size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 (default value is 200)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:Overwatch makes multiple api calls and stores the interim results to a temp location success_batch_size indicates the  size of the buffer on filling of which the result will be written to a temp location.This is used to boost the performance.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error_batch_size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 (default value is 500)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:Overwatch makes multiple api calls and stores the interim results to a temp location error_batch_size indicates the  size of the buffer which contains the error incase of the api call failure on filling of which the result will be written to a temp location.This is used to boost the performance.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enable_unsafe_SSL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:Max Days should be either true or false.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Enables unsafe ssl.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thread_pool_size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False(default value is 4) 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a number.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Overwatch makes multiple api calls in parallel thread_pool_size indicates the level of parallelism.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api_waiting_time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rtl w:val="0"/>
        </w:rPr>
        <w:t xml:space="preserve">: False(default value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300000ms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:Should be a number.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Overwatch makes multiple async api calls in parallel.api_waiting_time signifies the waiting time incase of no response received from the api call.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Command Descriptions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Providing the Config Csv path</w:t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val configCsvPath = "dbfs:/FileStore/sriram/databricks_azure.csv" 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Initializing the MultiWorkspace Object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val multiWorkspaceDeploymentTest = com.databricks.labs.overwatch.MultiWorkspaceDeployment(configCsvPath,"&lt;Temp Location&gt;")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</w:t>
      </w:r>
      <w:r w:rsidDel="00000000" w:rsidR="00000000" w:rsidRPr="00000000">
        <w:rPr>
          <w:sz w:val="20"/>
          <w:szCs w:val="20"/>
          <w:rtl w:val="0"/>
        </w:rPr>
        <w:t xml:space="preserve">Temp location is used for validation purposes only and it gets cleaned after each run.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Running the Validation</w:t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multiWorkspaceDeploymentTest.validate(4)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//4 indicates the number of threads that will be running in parallel to complete the task.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Performing the deployment</w:t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multiWorkspaceDeploymentTest.deploy(2,"Bronze,Silver,Gold")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  indicates the number of threads that will be running in parallel to complete the task.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//"Bronze,Silver,Gold" indicates the zone which you want to run.It can be either Bronze,Silver,Gold or all of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Tomes" w:id="0" w:date="2022-12-08T17:35:11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dbsql here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7XUrjeTJF/8HFeyggoiWxPBRCQ==">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