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توزيع</w:t>
      </w:r>
    </w:p>
    <w:p>
      <w:r>
        <w:t>تم إبرام هذا العقد بين Jones-Sanchez و Francis-Lawson.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