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Noble-Quinn و Forbes Ltd.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