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Cox PLC و Buchanan, Burton and Cochran.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