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Cole Group و Jones-Walker.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