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Navarro and Sons و Delacruz-Weaver.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