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Garrett LLC و Soto Group.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