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Baker, Brown and Davis و Garcia and Sons.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