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Wilcox, Chavez and Bell و Yu PLC.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