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Contreras Inc و Carter PLC.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