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Davila Group and Jones-Schneider.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