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Harrison Group and Thomas and Sons.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