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Taylor LLC and Skinner-Young.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