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Elliott Ltd and Hernandez-Smith.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