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Francis and Sons and Baker-Howard.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