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Nielsen, Golden and Smith and Smith, Powell and Lewis.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