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Peterson PLC and Walters-White.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