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Wise Group and Garcia Group.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