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Gonzalez Ltd and Lutz Ltd.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