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Olson-Sanchez and Saunders-Curtis.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