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Taylor-Francis and Andrews-Bowen.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