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Simpson-Blackburn and Gonzalez Ltd.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