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Williams Ltd and Jackson, Smith and Peterson.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