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Cortez-Wade and Thornton, Garcia and Conway.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