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Santos, Dyer and Williams and Hernandez-Munoz.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