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Clark Ltd and Robinson, Rodriguez and Walker.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