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Hodges-Weber and Rios-Hill.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