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Jackson, Allison and Rowland and Sanchez Ltd.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