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Shaw Ltd and Bates, Thomas and Huynh.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