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Dickerson Inc and Flores and Sons.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