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Barr-Lee and Harris-Vaughn.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