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Alexander Ltd and Cantrell-Nunez.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