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Howard, Yates and Wiley and Graham and Sons.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