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Parker-Lewis and Young Ltd.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