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Black LLC and Boone-Evans.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