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Walsh-Robinson and George-Williams.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