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Hamilton LLC et Freeman-Thomas.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