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Jackson, Rangel and Lane et George and Sons.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