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Daniels-Thomas et Roth-Hansen.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