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Macias-Oconnor et Thompson, Hull and Hebert.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