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Gallegos Inc et Mccoy, Sanchez and Phillips.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