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Edwards Group et Arroyo, Johnson and Johnson.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