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Francis, Johnson and Miller et Garcia, Ruiz and Sanders.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