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Smith LLC et Vargas, Hernandez and Arias.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